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386790B0" w:rsidR="00420AF5" w:rsidRPr="003408E3" w:rsidRDefault="00FA2EA7" w:rsidP="0024388B">
      <w:pPr>
        <w:autoSpaceDE w:val="0"/>
        <w:autoSpaceDN w:val="0"/>
        <w:adjustRightInd w:val="0"/>
        <w:spacing w:before="0" w:line="276" w:lineRule="auto"/>
        <w:contextualSpacing/>
        <w:jc w:val="both"/>
        <w:rPr>
          <w:noProof/>
          <w:color w:val="FF0000"/>
          <w:szCs w:val="22"/>
        </w:rPr>
      </w:pP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  <w:r>
        <w:rPr>
          <w:noProof/>
          <w:color w:val="FF0000"/>
          <w:szCs w:val="22"/>
        </w:rPr>
        <w:tab/>
      </w:r>
    </w:p>
    <w:p w14:paraId="1D64CA2D" w14:textId="515B7C54" w:rsidR="00FA2EA7" w:rsidRPr="00FA2EA7" w:rsidRDefault="00FA2EA7" w:rsidP="00FA2EA7">
      <w:pPr>
        <w:spacing w:line="276" w:lineRule="auto"/>
        <w:ind w:left="7788" w:firstLine="708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FA2EA7">
        <w:rPr>
          <w:rFonts w:ascii="Arial" w:hAnsi="Arial" w:cs="Arial"/>
          <w:color w:val="0D0D0D" w:themeColor="text1" w:themeTint="F2"/>
          <w:sz w:val="24"/>
          <w:szCs w:val="24"/>
        </w:rPr>
        <w:t>Załącznik nr 1 do Regulaminu wyboru projektów</w:t>
      </w:r>
    </w:p>
    <w:p w14:paraId="190E67B7" w14:textId="3B1B3248" w:rsidR="00420AF5" w:rsidRPr="00BC520A" w:rsidRDefault="00420AF5" w:rsidP="0024388B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58AD9DC3" w14:textId="77777777" w:rsidR="00420AF5" w:rsidRPr="003408E3" w:rsidRDefault="00420AF5" w:rsidP="0024388B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p w14:paraId="178A2A38" w14:textId="21E6D783" w:rsidR="00420AF5" w:rsidRPr="00691B12" w:rsidRDefault="00420AF5" w:rsidP="0024388B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9734EE" w:rsidRP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FEKP.08.22-IZ.00-004/23</w:t>
      </w:r>
      <w:r w:rsidR="009734E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 xml:space="preserve">  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z definicjami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Pr="00691B12">
        <w:rPr>
          <w:rFonts w:ascii="Arial" w:hAnsi="Arial" w:cs="Arial"/>
          <w:noProof/>
          <w:sz w:val="24"/>
          <w:szCs w:val="24"/>
        </w:rPr>
        <w:t xml:space="preserve"> 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r w:rsidR="00BC520A" w:rsidRPr="00691B12">
        <w:rPr>
          <w:rFonts w:ascii="Arial" w:eastAsia="Calibri" w:hAnsi="Arial" w:cs="Arial"/>
          <w:sz w:val="24"/>
          <w:szCs w:val="24"/>
        </w:rPr>
        <w:t>FEdKP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r w:rsidR="00E73C20">
        <w:rPr>
          <w:rFonts w:ascii="Arial" w:hAnsi="Arial" w:cs="Arial"/>
          <w:b/>
          <w:bCs/>
          <w:sz w:val="24"/>
          <w:szCs w:val="24"/>
        </w:rPr>
        <w:t>31 marca 2023</w:t>
      </w:r>
      <w:r w:rsidR="00113F5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r.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numerze</w:t>
      </w:r>
      <w:r w:rsidR="00E73C20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19/2023.</w:t>
      </w:r>
    </w:p>
    <w:p w14:paraId="15ADB1B8" w14:textId="43879857" w:rsidR="00B1331B" w:rsidRDefault="00B1331B" w:rsidP="0024388B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CE16C6" w14:textId="1BA848CB" w:rsidR="00CB4D85" w:rsidRDefault="00B1331B" w:rsidP="0024388B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</w:p>
    <w:p w14:paraId="4B5973C6" w14:textId="77777777" w:rsidR="0047794C" w:rsidRDefault="0047794C" w:rsidP="0024388B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886A36" w14:textId="530C592F" w:rsidR="007B580F" w:rsidRPr="00CB4D85" w:rsidRDefault="007B580F" w:rsidP="0024388B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kryterium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może podlegać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om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ostatniej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kolumnie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wskazano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dopuszczalny zakres negocjacji.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N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egocjacj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mogą dotycz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yć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pełn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6253B5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wynikającego z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nazw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i definicji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</w:t>
      </w:r>
      <w:r w:rsidR="00C4505E">
        <w:rPr>
          <w:rFonts w:ascii="Arial" w:eastAsia="Calibri" w:hAnsi="Arial" w:cs="Arial"/>
          <w:sz w:val="24"/>
          <w:szCs w:val="24"/>
          <w:shd w:val="clear" w:color="auto" w:fill="FFFFFF"/>
        </w:rPr>
        <w:t>,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>niezbędn</w:t>
      </w:r>
      <w:r w:rsidR="0047794C">
        <w:rPr>
          <w:rFonts w:ascii="Arial" w:eastAsia="Calibri" w:hAnsi="Arial" w:cs="Arial"/>
          <w:sz w:val="24"/>
          <w:szCs w:val="24"/>
          <w:shd w:val="clear" w:color="auto" w:fill="FFFFFF"/>
        </w:rPr>
        <w:t>ego</w:t>
      </w:r>
      <w:r w:rsidR="0090469C" w:rsidRP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 uznania kryterium za spełnione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lub 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zakres ten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mo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że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zostać ograniczon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y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>. Niepełny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zakres</w:t>
      </w:r>
      <w:r w:rsidR="00E47ADA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negocjacji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stosowany jest np. w sytuacji, kiedy 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>dostosowanie zapisów wniosku do wszystkich wymogów wynikających z kryterium powodowałoby istotną modyfikacj</w:t>
      </w:r>
      <w:r w:rsidR="0090469C">
        <w:rPr>
          <w:rFonts w:ascii="Arial" w:eastAsia="Calibri" w:hAnsi="Arial" w:cs="Arial"/>
          <w:sz w:val="24"/>
          <w:szCs w:val="24"/>
          <w:shd w:val="clear" w:color="auto" w:fill="FFFFFF"/>
        </w:rPr>
        <w:t>ę</w:t>
      </w:r>
      <w:r w:rsidR="005C5238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założeń projektowych. </w:t>
      </w:r>
    </w:p>
    <w:p w14:paraId="2A825ACC" w14:textId="331C108A" w:rsidR="00420AF5" w:rsidRDefault="00420AF5" w:rsidP="0024388B">
      <w:pPr>
        <w:pStyle w:val="Nagwek3"/>
        <w:numPr>
          <w:ilvl w:val="0"/>
          <w:numId w:val="15"/>
        </w:numPr>
        <w:spacing w:before="240" w:after="240"/>
        <w:jc w:val="left"/>
        <w:rPr>
          <w:rFonts w:ascii="Arial" w:hAnsi="Arial" w:cs="Arial"/>
          <w:noProof/>
        </w:rPr>
      </w:pPr>
      <w:bookmarkStart w:id="2" w:name="_Toc483915701"/>
      <w:bookmarkStart w:id="3" w:name="_Toc508356451"/>
      <w:bookmarkStart w:id="4" w:name="_Toc509911451"/>
      <w:r w:rsidRPr="00B1331B">
        <w:rPr>
          <w:rFonts w:ascii="Arial" w:hAnsi="Arial" w:cs="Arial"/>
          <w:noProof/>
        </w:rPr>
        <w:t xml:space="preserve">Kryteria </w:t>
      </w:r>
      <w:bookmarkEnd w:id="2"/>
      <w:bookmarkEnd w:id="3"/>
      <w:bookmarkEnd w:id="4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717"/>
        <w:gridCol w:w="1695"/>
        <w:gridCol w:w="5938"/>
        <w:gridCol w:w="2531"/>
        <w:gridCol w:w="3339"/>
      </w:tblGrid>
      <w:tr w:rsidR="007B580F" w:rsidRPr="001434C0" w14:paraId="0C79FCF8" w14:textId="77777777" w:rsidTr="00834E83">
        <w:trPr>
          <w:tblHeader/>
        </w:trPr>
        <w:tc>
          <w:tcPr>
            <w:tcW w:w="252" w:type="pct"/>
            <w:shd w:val="clear" w:color="auto" w:fill="auto"/>
          </w:tcPr>
          <w:p w14:paraId="5FB38BCB" w14:textId="77777777" w:rsidR="007B580F" w:rsidRPr="001434C0" w:rsidRDefault="007B580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5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596" w:type="pct"/>
            <w:shd w:val="clear" w:color="auto" w:fill="auto"/>
          </w:tcPr>
          <w:p w14:paraId="0606E602" w14:textId="77777777" w:rsidR="007B580F" w:rsidRPr="001434C0" w:rsidRDefault="007B580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088" w:type="pct"/>
            <w:shd w:val="clear" w:color="auto" w:fill="auto"/>
          </w:tcPr>
          <w:p w14:paraId="51B2867C" w14:textId="503264B6" w:rsidR="007B580F" w:rsidRPr="001434C0" w:rsidRDefault="007B580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 w:rsidR="00ED53B4"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890" w:type="pct"/>
          </w:tcPr>
          <w:p w14:paraId="430409D6" w14:textId="7252636C" w:rsidR="007B580F" w:rsidRPr="001434C0" w:rsidRDefault="007B580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174" w:type="pct"/>
            <w:shd w:val="clear" w:color="auto" w:fill="auto"/>
          </w:tcPr>
          <w:p w14:paraId="48DE1FE2" w14:textId="4CCBF892" w:rsidR="007B580F" w:rsidRPr="001434C0" w:rsidRDefault="007B580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046F95" w:rsidRPr="001434C0" w14:paraId="5E302C5E" w14:textId="77777777" w:rsidTr="00834E83">
        <w:tc>
          <w:tcPr>
            <w:tcW w:w="252" w:type="pct"/>
          </w:tcPr>
          <w:p w14:paraId="3EEA5DBB" w14:textId="77777777" w:rsidR="00046F95" w:rsidRPr="001434C0" w:rsidRDefault="00046F95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A.1</w:t>
            </w:r>
          </w:p>
        </w:tc>
        <w:tc>
          <w:tcPr>
            <w:tcW w:w="596" w:type="pct"/>
          </w:tcPr>
          <w:p w14:paraId="401AAC25" w14:textId="57B8C4A3" w:rsidR="00046F95" w:rsidRPr="001434C0" w:rsidRDefault="00046F95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46F95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 xml:space="preserve">Projekt jest zgodny z właściwymi przepisami prawa </w:t>
            </w:r>
            <w:r w:rsidRPr="00046F95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unijnego</w:t>
            </w:r>
          </w:p>
        </w:tc>
        <w:tc>
          <w:tcPr>
            <w:tcW w:w="2088" w:type="pct"/>
          </w:tcPr>
          <w:p w14:paraId="19777C42" w14:textId="77777777" w:rsidR="00046F95" w:rsidRPr="00EC48D0" w:rsidRDefault="00046F95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właściwymi przepisami prawa unijnego, tj. czy:</w:t>
            </w:r>
          </w:p>
          <w:p w14:paraId="17E6A63A" w14:textId="77777777" w:rsidR="00046F95" w:rsidRPr="00EC48D0" w:rsidRDefault="00046F95" w:rsidP="0024388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projekt nie został fizycznie ukończony lub w pełni wdrożony przed złożeniem wniosku o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dofinansowanie projektu w rozumieniu art. 63 ust. 6 rozporządzenia nr 2021/1060</w:t>
            </w:r>
            <w:r w:rsidRPr="00EC48D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EC48D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50D4E9" w14:textId="71DC0B70" w:rsidR="00046F95" w:rsidRPr="00046F95" w:rsidRDefault="00046F95" w:rsidP="0024388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EC48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00895F1A" w14:textId="2004A45F" w:rsidR="00046F95" w:rsidRPr="001434C0" w:rsidRDefault="00046F95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 oparciu o wniosek o dofinansowanie projektu i ewentualnie w zakresie pkt 2 w oparciu o oświadczenie wnioskodawcy (jeśli dotyczy) stanowiące załącznik do wniosku o dofinansowanie projektu opatrzony podpisem kwalifikowanym.</w:t>
            </w:r>
          </w:p>
        </w:tc>
        <w:tc>
          <w:tcPr>
            <w:tcW w:w="890" w:type="pct"/>
          </w:tcPr>
          <w:p w14:paraId="716C7B6A" w14:textId="77777777" w:rsidR="00527344" w:rsidRPr="0080579B" w:rsidRDefault="00527344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Tak/nie</w:t>
            </w:r>
          </w:p>
          <w:p w14:paraId="69C7735D" w14:textId="77777777" w:rsidR="00527344" w:rsidRPr="0080579B" w:rsidRDefault="00527344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(niespełnienie kryterium oznacza negatywną ocenę).</w:t>
            </w:r>
          </w:p>
          <w:p w14:paraId="23A19951" w14:textId="77777777" w:rsidR="00527344" w:rsidRPr="0080579B" w:rsidRDefault="00527344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312CDB9" w14:textId="09838CCC" w:rsidR="00046F95" w:rsidRPr="0080579B" w:rsidRDefault="00527344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</w:tc>
        <w:tc>
          <w:tcPr>
            <w:tcW w:w="1174" w:type="pct"/>
          </w:tcPr>
          <w:p w14:paraId="3895998B" w14:textId="20DA2B16" w:rsidR="00046F95" w:rsidRPr="0080579B" w:rsidRDefault="00527344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</w:tc>
      </w:tr>
      <w:tr w:rsidR="0080579B" w:rsidRPr="001434C0" w14:paraId="7B47A019" w14:textId="77777777" w:rsidTr="00834E83">
        <w:tc>
          <w:tcPr>
            <w:tcW w:w="252" w:type="pct"/>
          </w:tcPr>
          <w:p w14:paraId="6DE28114" w14:textId="670FCD0B" w:rsidR="0080579B" w:rsidRPr="001434C0" w:rsidRDefault="0080579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A.2</w:t>
            </w:r>
          </w:p>
        </w:tc>
        <w:tc>
          <w:tcPr>
            <w:tcW w:w="596" w:type="pct"/>
          </w:tcPr>
          <w:p w14:paraId="257ECB9C" w14:textId="1FB83938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E2E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Klauzula </w:t>
            </w:r>
            <w:proofErr w:type="spellStart"/>
            <w:r w:rsidRPr="007E2E6C">
              <w:rPr>
                <w:rFonts w:ascii="Arial" w:hAnsi="Arial" w:cs="Arial"/>
                <w:b/>
                <w:bCs/>
                <w:sz w:val="24"/>
                <w:szCs w:val="24"/>
              </w:rPr>
              <w:t>antydyskry</w:t>
            </w:r>
            <w:r w:rsidR="00E05F6D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7E2E6C">
              <w:rPr>
                <w:rFonts w:ascii="Arial" w:hAnsi="Arial" w:cs="Arial"/>
                <w:b/>
                <w:bCs/>
                <w:sz w:val="24"/>
                <w:szCs w:val="24"/>
              </w:rPr>
              <w:t>minacyjna</w:t>
            </w:r>
            <w:proofErr w:type="spellEnd"/>
          </w:p>
        </w:tc>
        <w:tc>
          <w:tcPr>
            <w:tcW w:w="2088" w:type="pct"/>
          </w:tcPr>
          <w:p w14:paraId="4F2B01B6" w14:textId="77777777" w:rsidR="0080579B" w:rsidRPr="00A72CB0" w:rsidRDefault="0080579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72CB0">
              <w:rPr>
                <w:rFonts w:ascii="Arial" w:hAnsi="Arial" w:cs="Arial"/>
                <w:sz w:val="24"/>
                <w:szCs w:val="24"/>
              </w:rPr>
              <w:t xml:space="preserve">W kryterium sprawdzimy, czy wsparcie będzie udzielane wyłącznie projektom i wnioskodawcom/ partnerom (jeżeli dotyczy), którzy przestrzegają </w:t>
            </w:r>
            <w:r w:rsidRPr="00A72CB0">
              <w:rPr>
                <w:rFonts w:ascii="Arial" w:hAnsi="Arial" w:cs="Arial"/>
                <w:sz w:val="24"/>
                <w:szCs w:val="24"/>
              </w:rPr>
              <w:lastRenderedPageBreak/>
              <w:t>przepisów antydyskryminacyjnych, o których mowa w art. 9 ust. 3 rozporządzenia nr 2021/1060. W przypadku, gdy wnioskodawcą/ partnerem (jeżeli dotyczy)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0C55F684" w14:textId="3FED84AD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A72CB0">
              <w:rPr>
                <w:rFonts w:ascii="Arial" w:hAnsi="Arial" w:cs="Arial"/>
                <w:sz w:val="24"/>
                <w:szCs w:val="24"/>
              </w:rPr>
              <w:t>Kryterium weryfikowane jest w oparciu o oświadczenie złożone przez wnioskodawcę / partnerów (jeżeli dotyczy) oraz listę prowadzoną przez Rzecznika Praw Obywatelskich, aktualną na dzień zakończenia naboru.</w:t>
            </w:r>
          </w:p>
        </w:tc>
        <w:tc>
          <w:tcPr>
            <w:tcW w:w="890" w:type="pct"/>
          </w:tcPr>
          <w:p w14:paraId="1607A75C" w14:textId="77777777" w:rsidR="0080579B" w:rsidRPr="0080579B" w:rsidRDefault="0080579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31ADA100" w14:textId="7914763C" w:rsidR="0080579B" w:rsidRPr="0080579B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  <w:r w:rsidRPr="0080579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4" w:type="pct"/>
          </w:tcPr>
          <w:p w14:paraId="58DEED6F" w14:textId="5AFB5CDC" w:rsidR="0080579B" w:rsidRPr="0080579B" w:rsidRDefault="007F72B8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Zakres negocjacji jest ograniczony. </w:t>
            </w:r>
            <w:r w:rsidR="0080579B"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Negocjacje mogą dotyczyć </w:t>
            </w:r>
            <w:r w:rsidR="002F0A6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uzupełnienia </w:t>
            </w:r>
            <w:r w:rsidR="002F0A6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oświadczenia lub braku spójności między oświadczeniem a listą. Jeśli podjęcie jakichkolwiek działań, o których mowa w kryterium, jest </w:t>
            </w:r>
            <w:r w:rsidR="00783B0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stwierdzone</w:t>
            </w:r>
            <w:r w:rsidR="002F0A6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, kryterium nie podlega negocjacjom. </w:t>
            </w:r>
          </w:p>
        </w:tc>
      </w:tr>
      <w:tr w:rsidR="0080579B" w:rsidRPr="001434C0" w14:paraId="631D4A2B" w14:textId="77777777" w:rsidTr="00834E83">
        <w:tc>
          <w:tcPr>
            <w:tcW w:w="252" w:type="pct"/>
          </w:tcPr>
          <w:p w14:paraId="3FD19B3A" w14:textId="3663C523" w:rsidR="0080579B" w:rsidRDefault="0080579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A.3</w:t>
            </w:r>
          </w:p>
        </w:tc>
        <w:tc>
          <w:tcPr>
            <w:tcW w:w="596" w:type="pct"/>
          </w:tcPr>
          <w:p w14:paraId="673CD855" w14:textId="20E70D0F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jest zgodny z </w:t>
            </w: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zasadą równości szans i niedyskryminacji, w tym dostępności dla osób z niepełnosprawnościami</w:t>
            </w:r>
          </w:p>
        </w:tc>
        <w:tc>
          <w:tcPr>
            <w:tcW w:w="2088" w:type="pct"/>
          </w:tcPr>
          <w:p w14:paraId="5AECAD46" w14:textId="77777777" w:rsidR="0080579B" w:rsidRPr="00EC48D0" w:rsidRDefault="0080579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4443409" w14:textId="1C5BF4FE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dofinansowanie projektu.</w:t>
            </w:r>
          </w:p>
        </w:tc>
        <w:tc>
          <w:tcPr>
            <w:tcW w:w="890" w:type="pct"/>
          </w:tcPr>
          <w:p w14:paraId="0ED262E2" w14:textId="77777777" w:rsidR="0080579B" w:rsidRPr="00EC48D0" w:rsidRDefault="0080579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78CFA1C" w14:textId="77FFDFBA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projektów.</w:t>
            </w:r>
          </w:p>
        </w:tc>
        <w:tc>
          <w:tcPr>
            <w:tcW w:w="1174" w:type="pct"/>
          </w:tcPr>
          <w:p w14:paraId="2663F0E5" w14:textId="69277C02" w:rsidR="0080579B" w:rsidRPr="0080579B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80579B" w:rsidRPr="001434C0" w14:paraId="16E0DC60" w14:textId="77777777" w:rsidTr="00834E83">
        <w:tc>
          <w:tcPr>
            <w:tcW w:w="252" w:type="pct"/>
          </w:tcPr>
          <w:p w14:paraId="5AA5BF71" w14:textId="36D5701F" w:rsidR="0080579B" w:rsidRDefault="0080579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A.4</w:t>
            </w:r>
          </w:p>
        </w:tc>
        <w:tc>
          <w:tcPr>
            <w:tcW w:w="596" w:type="pct"/>
          </w:tcPr>
          <w:p w14:paraId="23AE3016" w14:textId="550E9FF1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088" w:type="pct"/>
          </w:tcPr>
          <w:p w14:paraId="74146F84" w14:textId="60369E5C" w:rsidR="0080579B" w:rsidRPr="00EC48D0" w:rsidRDefault="0080579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EC48D0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779441" w14:textId="4F071682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0" w:type="pct"/>
          </w:tcPr>
          <w:p w14:paraId="5DF7674B" w14:textId="77777777" w:rsidR="0080579B" w:rsidRPr="00EC48D0" w:rsidRDefault="0080579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27F80C4" w14:textId="524B00B3" w:rsidR="0080579B" w:rsidRPr="001434C0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174" w:type="pct"/>
          </w:tcPr>
          <w:p w14:paraId="307BC27C" w14:textId="241C566A" w:rsidR="0080579B" w:rsidRPr="0080579B" w:rsidRDefault="0080579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5A15FE" w:rsidRPr="001434C0" w14:paraId="6B043CCF" w14:textId="77777777" w:rsidTr="00834E83">
        <w:tc>
          <w:tcPr>
            <w:tcW w:w="252" w:type="pct"/>
          </w:tcPr>
          <w:p w14:paraId="62F0FCEE" w14:textId="363086B2" w:rsidR="005A15FE" w:rsidRDefault="005A15FE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A.5</w:t>
            </w:r>
          </w:p>
        </w:tc>
        <w:tc>
          <w:tcPr>
            <w:tcW w:w="596" w:type="pct"/>
          </w:tcPr>
          <w:p w14:paraId="5224310B" w14:textId="59495A80" w:rsidR="005A15FE" w:rsidRPr="00EC48D0" w:rsidRDefault="005A15FE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088" w:type="pct"/>
          </w:tcPr>
          <w:p w14:paraId="6E21D8FB" w14:textId="77777777" w:rsidR="005A15FE" w:rsidRPr="00EC48D0" w:rsidRDefault="005A15F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C48D0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38E1863" w14:textId="77777777" w:rsidR="005A15FE" w:rsidRPr="00EC48D0" w:rsidRDefault="005A15F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17A5321" w14:textId="1D4A438B" w:rsidR="005A15FE" w:rsidRPr="00EC48D0" w:rsidRDefault="005A15FE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0" w:type="pct"/>
          </w:tcPr>
          <w:p w14:paraId="450DDA1A" w14:textId="77777777" w:rsidR="005A15FE" w:rsidRPr="00EC48D0" w:rsidRDefault="005A15F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CD3F48D" w14:textId="3F74F089" w:rsidR="005A15FE" w:rsidRPr="00EC48D0" w:rsidRDefault="005A15F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174" w:type="pct"/>
          </w:tcPr>
          <w:p w14:paraId="4A599DB6" w14:textId="6BEC56AB" w:rsidR="005A15FE" w:rsidRPr="0080579B" w:rsidRDefault="005A15FE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15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243FFB" w:rsidRPr="001434C0" w14:paraId="7DE10886" w14:textId="77777777" w:rsidTr="00834E83">
        <w:tc>
          <w:tcPr>
            <w:tcW w:w="252" w:type="pct"/>
          </w:tcPr>
          <w:p w14:paraId="4F73AC41" w14:textId="44AD40A1" w:rsidR="00243FFB" w:rsidRDefault="00243FF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A.6</w:t>
            </w:r>
          </w:p>
        </w:tc>
        <w:tc>
          <w:tcPr>
            <w:tcW w:w="596" w:type="pct"/>
          </w:tcPr>
          <w:p w14:paraId="23A40884" w14:textId="5535514F" w:rsidR="00243FFB" w:rsidRPr="00EC48D0" w:rsidRDefault="00243FFB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088" w:type="pct"/>
          </w:tcPr>
          <w:p w14:paraId="797D14B2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EC48D0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C48D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C48D0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8FD811" w14:textId="77777777" w:rsidR="00243FFB" w:rsidRPr="00EC48D0" w:rsidRDefault="00243FF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66E76DB1" w14:textId="7F60D120" w:rsidR="00243FFB" w:rsidRPr="00EC48D0" w:rsidRDefault="00243FF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0" w:type="pct"/>
          </w:tcPr>
          <w:p w14:paraId="4043A75F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76812EA" w14:textId="7E78ACF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174" w:type="pct"/>
          </w:tcPr>
          <w:p w14:paraId="4EAA7F43" w14:textId="0A081DA3" w:rsidR="00243FFB" w:rsidRPr="0080579B" w:rsidRDefault="00243FF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243FFB" w:rsidRPr="001434C0" w14:paraId="5FDF0FC9" w14:textId="77777777" w:rsidTr="00834E83">
        <w:tc>
          <w:tcPr>
            <w:tcW w:w="252" w:type="pct"/>
          </w:tcPr>
          <w:p w14:paraId="7252E72B" w14:textId="32AB87D2" w:rsidR="00243FFB" w:rsidRDefault="00243FF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A.7</w:t>
            </w:r>
          </w:p>
        </w:tc>
        <w:tc>
          <w:tcPr>
            <w:tcW w:w="596" w:type="pct"/>
          </w:tcPr>
          <w:p w14:paraId="717B6344" w14:textId="76908E8A" w:rsidR="00243FFB" w:rsidRPr="00EC48D0" w:rsidRDefault="00243FFB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</w:t>
            </w: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zasadą zrównoważonego rozwoju</w:t>
            </w:r>
          </w:p>
        </w:tc>
        <w:tc>
          <w:tcPr>
            <w:tcW w:w="2088" w:type="pct"/>
          </w:tcPr>
          <w:p w14:paraId="22B94C6E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jest zgodny z zasadą zrównoważonego rozwoju określoną w art. 9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ust. 4 Rozporządzenia 2021/1060.</w:t>
            </w:r>
          </w:p>
          <w:p w14:paraId="259C1147" w14:textId="10A03E76" w:rsidR="00243FFB" w:rsidRPr="00EC48D0" w:rsidRDefault="00243FF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0" w:type="pct"/>
          </w:tcPr>
          <w:p w14:paraId="6E890111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ocenę).</w:t>
            </w:r>
          </w:p>
          <w:p w14:paraId="6F4FA815" w14:textId="18FADEF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174" w:type="pct"/>
          </w:tcPr>
          <w:p w14:paraId="5DF01EEB" w14:textId="3009B108" w:rsidR="00243FFB" w:rsidRPr="0080579B" w:rsidRDefault="00243FF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wynikającego z nazwy i definicji kryterium, niezbędnego do uznania kryterium za spełnione.</w:t>
            </w:r>
          </w:p>
        </w:tc>
      </w:tr>
      <w:tr w:rsidR="00243FFB" w:rsidRPr="001434C0" w14:paraId="5A37428F" w14:textId="77777777" w:rsidTr="00834E83">
        <w:tc>
          <w:tcPr>
            <w:tcW w:w="252" w:type="pct"/>
          </w:tcPr>
          <w:p w14:paraId="1589ABB9" w14:textId="4C6F5203" w:rsidR="00243FFB" w:rsidRDefault="00243FF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A.8</w:t>
            </w:r>
          </w:p>
        </w:tc>
        <w:tc>
          <w:tcPr>
            <w:tcW w:w="596" w:type="pct"/>
          </w:tcPr>
          <w:p w14:paraId="5D8DA7DB" w14:textId="71AB8A73" w:rsidR="00243FFB" w:rsidRPr="00EC48D0" w:rsidRDefault="00243FFB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30895519"/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Potencjał </w:t>
            </w:r>
            <w:proofErr w:type="spellStart"/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ekonomicz</w:t>
            </w:r>
            <w:r w:rsidR="00DC5F8A">
              <w:rPr>
                <w:rFonts w:ascii="Arial" w:hAnsi="Arial" w:cs="Arial"/>
                <w:b/>
                <w:color w:val="000000"/>
                <w:sz w:val="24"/>
                <w:szCs w:val="24"/>
              </w:rPr>
              <w:t>-</w:t>
            </w: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ny</w:t>
            </w:r>
            <w:bookmarkEnd w:id="6"/>
            <w:proofErr w:type="spellEnd"/>
          </w:p>
        </w:tc>
        <w:tc>
          <w:tcPr>
            <w:tcW w:w="2088" w:type="pct"/>
          </w:tcPr>
          <w:p w14:paraId="1516CA5B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4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rocznych wydatków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projekcie. </w:t>
            </w:r>
          </w:p>
          <w:p w14:paraId="265DCF34" w14:textId="77777777" w:rsidR="00243FFB" w:rsidRPr="007922FC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922FC">
              <w:rPr>
                <w:rFonts w:ascii="Arial" w:hAnsi="Arial" w:cs="Arial"/>
                <w:color w:val="000000"/>
                <w:sz w:val="24"/>
                <w:szCs w:val="24"/>
              </w:rPr>
              <w:t xml:space="preserve">W przypadku projektów partnerskich wnioskodawcą w rozumieniu niniejszego kryterium jest wyłącznie partner wiodący, inicjujący partnerstwo. Obroty pozostałych partnerów nie będą traktowane jako </w:t>
            </w:r>
            <w:r w:rsidRPr="007922F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potencjał ekonomiczny wnioskodawcy.</w:t>
            </w:r>
          </w:p>
          <w:p w14:paraId="77E2BA51" w14:textId="77777777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 celu spełnienia kryterium wnioskodawca musi wskazać obrót za zamknięty i zatwierdzony rok obrotowy lub za zamknięty i zatwierdzony rok kalendarzowy. </w:t>
            </w:r>
          </w:p>
          <w:p w14:paraId="5012B55D" w14:textId="77777777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Wskazany obrót musi dotyczyć jednego z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pięciu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ostatnich lat i być równy lub wyższy od wartości stanowiącej 25% rocznych wydatków w projekcie</w:t>
            </w:r>
            <w:r w:rsidRPr="00EC48D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78C4A3A6" w14:textId="77777777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roku realizacji projektu, w którym wartość planowanych wydatków jest najwyższa.</w:t>
            </w:r>
          </w:p>
          <w:p w14:paraId="2AC7029B" w14:textId="77777777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2FBBABFB" w14:textId="77777777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wskazać wartość właściwą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dla typu podmiotu odnoszącą się do okresu liczonego od rozpoczęcia przez niego działalności do momentu zamknięcia roku obrotowego lub roku kalendarzowego, w którym tę działalność rozpoczął.</w:t>
            </w:r>
          </w:p>
          <w:p w14:paraId="4DC19473" w14:textId="7AE09645" w:rsidR="00243FFB" w:rsidRPr="00EC48D0" w:rsidRDefault="00243FFB" w:rsidP="0024388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Podczas określania potencjału finansowego nie jest możliwe stosowanie proporcji – tzn. w przypadku, gdy wnioskodawca wykazuje obrót za okres krótszy niż rok, należy go odnieść zawsze do 25% pełnej wartości wydatków w roku, w którym są one najwyższe. Analogicznie należy postąpić w sytuacji, w której najwyższa wartość wydatków pojawia się w roku, w którym projekt realizowany jest krócej niż 12 miesięcy. W tym przypadku do wartości wydatków odnosi się wykazany przez wnioskodawcę obrót w pełnej wysokości.</w:t>
            </w:r>
          </w:p>
          <w:p w14:paraId="1668D892" w14:textId="77777777" w:rsidR="00243FFB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1A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1E6D70A0" w14:textId="4F4915E1" w:rsidR="00243FFB" w:rsidRPr="00EC48D0" w:rsidRDefault="00243FF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890" w:type="pct"/>
          </w:tcPr>
          <w:p w14:paraId="0DD65472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67866B76" w14:textId="084DF2BD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  <w:r w:rsidR="004F09C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możliwość skierowania kryterium do 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4" w:type="pct"/>
          </w:tcPr>
          <w:p w14:paraId="2AD576B2" w14:textId="040D48A8" w:rsidR="00243FFB" w:rsidRPr="0080579B" w:rsidRDefault="007F72B8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Zakres negocjacji jest ograniczony. </w:t>
            </w:r>
            <w:r w:rsidR="00243FFB"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Negocjacje mogą </w:t>
            </w:r>
            <w:r w:rsidR="0088761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dotyczyć uzupełnienia/poprawy informacji nt. rocznych obrotów lub rocznych wydatków w projekcie. Stwierdzony brak potencjału </w:t>
            </w:r>
            <w:r w:rsidR="0088761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ekonomicznego nie podlega negocjacjom.  </w:t>
            </w:r>
          </w:p>
        </w:tc>
      </w:tr>
      <w:tr w:rsidR="00243FFB" w:rsidRPr="001434C0" w14:paraId="696E2559" w14:textId="77777777" w:rsidTr="00834E83">
        <w:tc>
          <w:tcPr>
            <w:tcW w:w="252" w:type="pct"/>
          </w:tcPr>
          <w:p w14:paraId="227AECA3" w14:textId="35F6F990" w:rsidR="00243FFB" w:rsidRDefault="00243FF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A.9</w:t>
            </w:r>
          </w:p>
        </w:tc>
        <w:tc>
          <w:tcPr>
            <w:tcW w:w="596" w:type="pct"/>
          </w:tcPr>
          <w:p w14:paraId="60D4F6EA" w14:textId="0E0399BA" w:rsidR="00243FFB" w:rsidRPr="00EC48D0" w:rsidRDefault="00243FFB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48D0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088" w:type="pct"/>
          </w:tcPr>
          <w:p w14:paraId="3B2D3875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>
              <w:t xml:space="preserve"> </w:t>
            </w:r>
            <w:r w:rsidRPr="008F041B">
              <w:rPr>
                <w:rFonts w:ascii="Arial" w:hAnsi="Arial" w:cs="Arial"/>
                <w:sz w:val="24"/>
                <w:szCs w:val="24"/>
              </w:rPr>
              <w:t>dalej: Ustawa wdrożeniowa</w:t>
            </w:r>
            <w:r w:rsidRPr="00EC48D0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50DBC0B6" w14:textId="77777777" w:rsidR="00243FFB" w:rsidRPr="00EC48D0" w:rsidRDefault="00243FFB" w:rsidP="0024388B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197CE8A7" w14:textId="77777777" w:rsidR="00243FFB" w:rsidRPr="00EC48D0" w:rsidRDefault="00243FFB" w:rsidP="0024388B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7F5FCAC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651156B5" w14:textId="62EB408D" w:rsidR="00243FFB" w:rsidRPr="00EC48D0" w:rsidRDefault="00243FFB" w:rsidP="0024388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0" w:type="pct"/>
          </w:tcPr>
          <w:p w14:paraId="76185AE7" w14:textId="77777777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ocenę).</w:t>
            </w:r>
          </w:p>
          <w:p w14:paraId="65384694" w14:textId="1F644F86" w:rsidR="00243FFB" w:rsidRPr="00EC48D0" w:rsidRDefault="00243FFB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174" w:type="pct"/>
          </w:tcPr>
          <w:p w14:paraId="3AF87A07" w14:textId="39212695" w:rsidR="00243FFB" w:rsidRPr="0080579B" w:rsidRDefault="00243FFB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z nazwy i definicji kryterium, </w:t>
            </w:r>
            <w:r w:rsidRPr="00243FF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niezbędnego do uznania kryterium za spełnione.</w:t>
            </w:r>
          </w:p>
        </w:tc>
      </w:tr>
      <w:bookmarkEnd w:id="5"/>
    </w:tbl>
    <w:p w14:paraId="3AEB2A52" w14:textId="77777777" w:rsidR="00CB4D85" w:rsidRPr="001434C0" w:rsidRDefault="00CB4D85" w:rsidP="0024388B">
      <w:pPr>
        <w:spacing w:line="276" w:lineRule="auto"/>
      </w:pPr>
    </w:p>
    <w:p w14:paraId="0486A13B" w14:textId="0A13C15D" w:rsidR="00420AF5" w:rsidRDefault="00B1331B" w:rsidP="0024388B">
      <w:pPr>
        <w:pStyle w:val="Nagwek3"/>
        <w:numPr>
          <w:ilvl w:val="0"/>
          <w:numId w:val="15"/>
        </w:numPr>
        <w:spacing w:before="200" w:after="200"/>
        <w:rPr>
          <w:rFonts w:ascii="Arial" w:hAnsi="Arial" w:cs="Arial"/>
          <w:noProof/>
        </w:rPr>
      </w:pPr>
      <w:bookmarkStart w:id="7" w:name="_Toc483915702"/>
      <w:bookmarkStart w:id="8" w:name="_Toc508356452"/>
      <w:r w:rsidRPr="00B1331B">
        <w:rPr>
          <w:rFonts w:ascii="Arial" w:hAnsi="Arial" w:cs="Arial"/>
          <w:noProof/>
        </w:rPr>
        <w:t>Kryteria merytoryczne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46"/>
        <w:gridCol w:w="1800"/>
        <w:gridCol w:w="5885"/>
        <w:gridCol w:w="20"/>
        <w:gridCol w:w="2532"/>
        <w:gridCol w:w="60"/>
        <w:gridCol w:w="3459"/>
      </w:tblGrid>
      <w:tr w:rsidR="00A4617B" w:rsidRPr="001434C0" w14:paraId="5C12D2E0" w14:textId="77777777" w:rsidTr="00A4617B">
        <w:trPr>
          <w:tblHeader/>
        </w:trPr>
        <w:tc>
          <w:tcPr>
            <w:tcW w:w="224" w:type="pct"/>
            <w:shd w:val="clear" w:color="auto" w:fill="auto"/>
          </w:tcPr>
          <w:p w14:paraId="645A8E81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9" w:name="_Hlk129265254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625" w:type="pct"/>
            <w:shd w:val="clear" w:color="auto" w:fill="auto"/>
          </w:tcPr>
          <w:p w14:paraId="0119D21E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043" w:type="pct"/>
            <w:shd w:val="clear" w:color="auto" w:fill="auto"/>
          </w:tcPr>
          <w:p w14:paraId="569E87E9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886" w:type="pct"/>
            <w:gridSpan w:val="2"/>
            <w:shd w:val="clear" w:color="auto" w:fill="auto"/>
          </w:tcPr>
          <w:p w14:paraId="3277D41F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222" w:type="pct"/>
            <w:gridSpan w:val="2"/>
            <w:shd w:val="clear" w:color="auto" w:fill="auto"/>
          </w:tcPr>
          <w:p w14:paraId="1AD0ECA2" w14:textId="5C68ED23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DE1010" w:rsidRPr="001434C0" w14:paraId="59DE041F" w14:textId="77777777" w:rsidTr="00A4617B">
        <w:tc>
          <w:tcPr>
            <w:tcW w:w="224" w:type="pct"/>
            <w:vMerge w:val="restart"/>
          </w:tcPr>
          <w:p w14:paraId="5930B4EA" w14:textId="74A9985A" w:rsidR="00DE1010" w:rsidRPr="001434C0" w:rsidRDefault="00DE101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5" w:type="pct"/>
          </w:tcPr>
          <w:p w14:paraId="3C99512C" w14:textId="67E9369F" w:rsidR="00DE1010" w:rsidRPr="001434C0" w:rsidRDefault="00DE1010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i grupa docelowa </w:t>
            </w: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projektu</w:t>
            </w:r>
          </w:p>
        </w:tc>
        <w:tc>
          <w:tcPr>
            <w:tcW w:w="2043" w:type="pct"/>
          </w:tcPr>
          <w:p w14:paraId="78E15D6E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sprawdzimy, czy:</w:t>
            </w:r>
          </w:p>
          <w:p w14:paraId="78CA45D6" w14:textId="77777777" w:rsidR="00DE1010" w:rsidRPr="00EC48D0" w:rsidRDefault="00DE1010" w:rsidP="0024388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jej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cechami, na obszarze realizacji projektu, na który/e to problem/y odpowiedź stanowi trafnie sformułowany cel projektu;</w:t>
            </w:r>
          </w:p>
          <w:p w14:paraId="02E60CC5" w14:textId="77777777" w:rsidR="00DE1010" w:rsidRPr="00EC48D0" w:rsidRDefault="00DE1010" w:rsidP="0024388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 (w tym weryfikacja kwalifikowalności grupy docelowej) jest adekwatny do założeń projektu i Regulaminu wyboru projektów.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8495F1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60CBC87E" w14:textId="4F79171E" w:rsidR="00DE1010" w:rsidRPr="001434C0" w:rsidRDefault="00DE1010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886" w:type="pct"/>
            <w:gridSpan w:val="2"/>
          </w:tcPr>
          <w:p w14:paraId="7378BF33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7A4BF78B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 może uzyskać maksymalnie 15 pkt. w ramach oceny kryterium.</w:t>
            </w:r>
          </w:p>
          <w:p w14:paraId="4F647E9D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5D5A3542" w14:textId="77777777" w:rsidR="00DE1010" w:rsidRPr="00EC48D0" w:rsidRDefault="00DE1010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391C7D5F" w14:textId="68BA1837" w:rsidR="00DE1010" w:rsidRPr="001434C0" w:rsidRDefault="00DE1010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  <w:tc>
          <w:tcPr>
            <w:tcW w:w="1222" w:type="pct"/>
            <w:gridSpan w:val="2"/>
          </w:tcPr>
          <w:p w14:paraId="04D77CDE" w14:textId="623AB536" w:rsidR="00DE1010" w:rsidRPr="004729F6" w:rsidRDefault="004729F6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9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 ramach oceny kryterium, dopuszcza się możliwość skierowania 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kryterium do negocjacji w pełnym zakresie</w:t>
            </w:r>
            <w:r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7"/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wskazanym w nazwie i definicji kryterium, niezbędnym do uznania kryterium za spełnione.</w:t>
            </w:r>
          </w:p>
        </w:tc>
      </w:tr>
      <w:tr w:rsidR="00DE1010" w:rsidRPr="001434C0" w14:paraId="711C5039" w14:textId="77777777" w:rsidTr="00CB4D85">
        <w:trPr>
          <w:trHeight w:val="796"/>
        </w:trPr>
        <w:tc>
          <w:tcPr>
            <w:tcW w:w="224" w:type="pct"/>
            <w:vMerge/>
          </w:tcPr>
          <w:p w14:paraId="3551114C" w14:textId="77777777" w:rsidR="00DE1010" w:rsidRPr="001434C0" w:rsidRDefault="00DE101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6" w:type="pct"/>
            <w:gridSpan w:val="6"/>
          </w:tcPr>
          <w:p w14:paraId="65F17E57" w14:textId="6822F1BB" w:rsidR="0088761D" w:rsidRDefault="00DE1010" w:rsidP="0088761D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Doprecyzowanie znaczenia kryterium:</w:t>
            </w:r>
            <w:r w:rsidR="00EC416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="008173F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weryfikacji kwalifikowalności grup docelowych został wskazany </w:t>
            </w:r>
            <w:bookmarkStart w:id="10" w:name="_Toc129016676"/>
            <w:r w:rsidR="007F72B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w Regulaminie w </w:t>
            </w:r>
            <w:r w:rsidR="0088761D" w:rsidRPr="00C948DE">
              <w:rPr>
                <w:rFonts w:ascii="Arial" w:hAnsi="Arial" w:cs="Arial"/>
                <w:sz w:val="24"/>
                <w:szCs w:val="24"/>
              </w:rPr>
              <w:t>§ 4. Typy projektów i grupy docelowe</w:t>
            </w:r>
            <w:bookmarkEnd w:id="10"/>
            <w:r w:rsidR="007F72B8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. </w:t>
            </w:r>
          </w:p>
          <w:p w14:paraId="02116A01" w14:textId="361CC27C" w:rsidR="0088761D" w:rsidRPr="001434C0" w:rsidRDefault="0088761D" w:rsidP="00FB2737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C362F" w:rsidRPr="001434C0" w14:paraId="09CA8AE1" w14:textId="77777777" w:rsidTr="00A4617B">
        <w:tc>
          <w:tcPr>
            <w:tcW w:w="224" w:type="pct"/>
            <w:vMerge w:val="restart"/>
          </w:tcPr>
          <w:p w14:paraId="663E8CD3" w14:textId="1615AA12" w:rsidR="005C362F" w:rsidRPr="001434C0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5" w:type="pct"/>
          </w:tcPr>
          <w:p w14:paraId="08AD5DA3" w14:textId="6C5BA55B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043" w:type="pct"/>
          </w:tcPr>
          <w:p w14:paraId="12E386C7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3DB6375E" w14:textId="77777777" w:rsidR="005C362F" w:rsidRPr="00EC48D0" w:rsidRDefault="005C362F" w:rsidP="0024388B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276D809" w14:textId="77777777" w:rsidR="005C362F" w:rsidRPr="00EC48D0" w:rsidRDefault="005C362F" w:rsidP="0024388B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744A7E4C" w14:textId="77777777" w:rsidR="005C362F" w:rsidRPr="00EC48D0" w:rsidRDefault="005C362F" w:rsidP="0024388B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714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68DC302E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D26127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6231373D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7DEDE7AA" w14:textId="77777777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6" w:type="pct"/>
            <w:gridSpan w:val="2"/>
          </w:tcPr>
          <w:p w14:paraId="152119E5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31EB2DE6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64CA3E0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6537A19D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możliwość skierowania kryterium do 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najmniej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223FEAB0" w14:textId="77777777" w:rsidR="005C362F" w:rsidRPr="00EC48D0" w:rsidRDefault="005C362F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38460944" w14:textId="091B35F0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będzie miało charakter rozstrzygający 1 stopnia o ostatecznej kolejności na liście projektów skierowanych do etapu negocjacji, gdy więcej niż jeden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 uzyska taką samą liczbę punktów.</w:t>
            </w:r>
          </w:p>
        </w:tc>
        <w:tc>
          <w:tcPr>
            <w:tcW w:w="1222" w:type="pct"/>
            <w:gridSpan w:val="2"/>
          </w:tcPr>
          <w:p w14:paraId="2ADD6077" w14:textId="50F8C7BE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 ramach oceny kryterium, dopuszcza się możliwość skierowania kryterium do negocjacji w pełnym zakresie  wskazanym w nazwie i definicji kryterium, niezbędnym do uznania kryterium za spełnione.</w:t>
            </w:r>
          </w:p>
        </w:tc>
      </w:tr>
      <w:tr w:rsidR="005C362F" w:rsidRPr="001434C0" w14:paraId="520C8B99" w14:textId="77777777" w:rsidTr="00CB4D85">
        <w:trPr>
          <w:trHeight w:val="669"/>
        </w:trPr>
        <w:tc>
          <w:tcPr>
            <w:tcW w:w="224" w:type="pct"/>
            <w:vMerge/>
          </w:tcPr>
          <w:p w14:paraId="3A3E7E74" w14:textId="77777777" w:rsidR="005C362F" w:rsidRPr="001434C0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6" w:type="pct"/>
            <w:gridSpan w:val="6"/>
          </w:tcPr>
          <w:p w14:paraId="0A860222" w14:textId="58872AA5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C4163" w:rsidRPr="00E73AD5">
              <w:t xml:space="preserve"> </w:t>
            </w:r>
            <w:r w:rsidR="00EC4163"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Zakres</w:t>
            </w:r>
            <w:r w:rsidR="00EC4163" w:rsidRP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kryterium został doprecyzowany w załączniku nr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2</w:t>
            </w:r>
            <w:r w:rsidR="00EC4163" w:rsidRP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 Regulaminu</w:t>
            </w:r>
            <w:r w:rsidR="007F72B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: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C4163" w:rsidRP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Wskaźnik</w:t>
            </w:r>
            <w:r w:rsidR="003F473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</w:t>
            </w:r>
            <w:r w:rsidR="0088761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realizacji projektu.</w:t>
            </w:r>
          </w:p>
        </w:tc>
      </w:tr>
      <w:tr w:rsidR="005C362F" w:rsidRPr="001434C0" w14:paraId="65B5D539" w14:textId="77777777" w:rsidTr="00D4319E">
        <w:trPr>
          <w:trHeight w:val="338"/>
        </w:trPr>
        <w:tc>
          <w:tcPr>
            <w:tcW w:w="224" w:type="pct"/>
            <w:vMerge w:val="restart"/>
          </w:tcPr>
          <w:p w14:paraId="6D7DEA2E" w14:textId="56750BE2" w:rsidR="005C362F" w:rsidRPr="001434C0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bookmarkStart w:id="11" w:name="_Hlk134450056"/>
            <w:bookmarkStart w:id="12" w:name="_Hlk134450093"/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625" w:type="pct"/>
          </w:tcPr>
          <w:p w14:paraId="2D3747B7" w14:textId="775BFE23" w:rsidR="005C362F" w:rsidRPr="00FE6576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E6576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050" w:type="pct"/>
            <w:gridSpan w:val="2"/>
          </w:tcPr>
          <w:p w14:paraId="7554EE61" w14:textId="77777777" w:rsidR="00FE6576" w:rsidRPr="00FE6576" w:rsidRDefault="00FE6576" w:rsidP="0024388B">
            <w:pPr>
              <w:pStyle w:val="xmsonormal"/>
              <w:spacing w:line="276" w:lineRule="auto"/>
              <w:rPr>
                <w:rFonts w:ascii="Arial" w:hAnsi="Arial" w:cs="Arial"/>
              </w:rPr>
            </w:pPr>
            <w:r w:rsidRPr="00FE6576">
              <w:rPr>
                <w:rFonts w:ascii="Arial" w:hAnsi="Arial" w:cs="Arial"/>
                <w:color w:val="000000"/>
              </w:rPr>
              <w:t>W kryterium sprawdzimy:</w:t>
            </w:r>
          </w:p>
          <w:p w14:paraId="5649F639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E77D3A1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FEA90C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bookmarkStart w:id="13" w:name="_Hlk126227024"/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13"/>
          </w:p>
          <w:p w14:paraId="15A7F805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7E2964E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FE6576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6576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7AAD1AE7" w14:textId="77777777" w:rsidR="00FE6576" w:rsidRPr="00FE6576" w:rsidRDefault="00FE6576" w:rsidP="0024388B">
            <w:pPr>
              <w:pStyle w:val="xmsolistparagraph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 w:cs="Arial"/>
                <w:sz w:val="24"/>
                <w:szCs w:val="24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5DEE17B0" w14:textId="77777777" w:rsidR="00FE6576" w:rsidRPr="00FE6576" w:rsidRDefault="00FE6576" w:rsidP="0024388B">
            <w:pPr>
              <w:pStyle w:val="xmsonormal"/>
              <w:spacing w:line="276" w:lineRule="auto"/>
              <w:rPr>
                <w:rFonts w:ascii="Arial" w:hAnsi="Arial" w:cs="Arial"/>
              </w:rPr>
            </w:pPr>
            <w:r w:rsidRPr="00FE6576">
              <w:rPr>
                <w:rFonts w:ascii="Arial" w:hAnsi="Arial" w:cs="Arial"/>
                <w:color w:val="000000"/>
              </w:rPr>
              <w:t xml:space="preserve">Komitet Monitorujący dopuszcza doprecyzowanie </w:t>
            </w:r>
            <w:r w:rsidRPr="00FE6576">
              <w:rPr>
                <w:rFonts w:ascii="Arial" w:hAnsi="Arial" w:cs="Arial"/>
                <w:color w:val="000000"/>
              </w:rPr>
              <w:lastRenderedPageBreak/>
              <w:t>zakresu kryterium na potrzeby danego postępowania w Regulaminie wyboru projektów, w zakresie zgodności z wytycznymi, o których mowa w ustawie wdrożeniowej oraz przepisami prawa krajowego.</w:t>
            </w:r>
          </w:p>
          <w:p w14:paraId="3CC712E5" w14:textId="33305DA6" w:rsidR="005C362F" w:rsidRPr="00FE6576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FE657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00" w:type="pct"/>
            <w:gridSpan w:val="2"/>
          </w:tcPr>
          <w:p w14:paraId="021368E4" w14:textId="77777777" w:rsidR="00FE6576" w:rsidRPr="00EC48D0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3DABA255" w14:textId="77777777" w:rsidR="00FE6576" w:rsidRPr="00EC48D0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C7F76DC" w14:textId="77777777" w:rsidR="00FE6576" w:rsidRPr="00EC48D0" w:rsidRDefault="00FE6576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40FFE0EA" w14:textId="77777777" w:rsidR="00FE6576" w:rsidRPr="00EC48D0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336448C0" w14:textId="77777777" w:rsidR="00FE6576" w:rsidRPr="00EC48D0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sz w:val="24"/>
                <w:szCs w:val="24"/>
              </w:rPr>
              <w:lastRenderedPageBreak/>
              <w:t>Kryterium nie jest spełnione, jeśli oceniający przyzna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C48D0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3C2CA5BF" w14:textId="2947BC20" w:rsidR="005C362F" w:rsidRPr="001434C0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  <w:tc>
          <w:tcPr>
            <w:tcW w:w="1201" w:type="pct"/>
          </w:tcPr>
          <w:p w14:paraId="128DD1C9" w14:textId="7632ACD5" w:rsidR="005C362F" w:rsidRPr="001434C0" w:rsidRDefault="005B443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15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 ramach oceny kryterium, dopuszcza się możliwość skierowania kryterium do negocjacji w pełnym zakresie  wskazanym w nazwie i definicji kryterium, niezbędnym do uznania kryterium za spełnione.</w:t>
            </w:r>
          </w:p>
        </w:tc>
      </w:tr>
      <w:tr w:rsidR="005C362F" w:rsidRPr="001434C0" w14:paraId="4C4EACAA" w14:textId="77777777" w:rsidTr="005C362F">
        <w:trPr>
          <w:trHeight w:val="337"/>
        </w:trPr>
        <w:tc>
          <w:tcPr>
            <w:tcW w:w="224" w:type="pct"/>
            <w:vMerge/>
          </w:tcPr>
          <w:p w14:paraId="64A69870" w14:textId="77777777" w:rsidR="005C362F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6" w:type="pct"/>
            <w:gridSpan w:val="6"/>
          </w:tcPr>
          <w:p w14:paraId="3E19471D" w14:textId="413981FC" w:rsidR="00ED2504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D250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401FF02E" w14:textId="039E4BDE" w:rsidR="008173FF" w:rsidRPr="008173FF" w:rsidRDefault="008173FF" w:rsidP="008173FF">
            <w:pPr>
              <w:spacing w:before="0" w:line="276" w:lineRule="auto"/>
              <w:ind w:left="527" w:hanging="425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1.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 xml:space="preserve">Wsparcie w obszarze ekonomii społecznej jest zgodne z ustawą z dnia 5 sierpnia 2022 r. o ekonomii społecznej oraz z </w:t>
            </w:r>
            <w:r w:rsidR="009542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„Krajowym Programem Rozwoju Ekonomii Społecznej do 2030 roku. Ekonomia solidarności społecznej”.</w:t>
            </w:r>
          </w:p>
          <w:p w14:paraId="244DF2F9" w14:textId="4A7B7601" w:rsidR="008173FF" w:rsidRPr="008173FF" w:rsidRDefault="008173FF" w:rsidP="008173FF">
            <w:pPr>
              <w:spacing w:before="0" w:line="276" w:lineRule="auto"/>
              <w:ind w:left="527" w:hanging="425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2.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ab/>
              <w:t xml:space="preserve">Wnioskodawca powinien zawrzeć we wniosku o dofinansowanie następujące deklaracje wynikające z </w:t>
            </w:r>
            <w:r w:rsidR="009542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„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Wytycznych dotyczących realizacji projektów z udziałem środków Europejskiego Funduszu Społecznego Plus w regionalnych programach na lata 2021–2027</w:t>
            </w:r>
            <w:r w:rsidR="009542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”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</w:t>
            </w:r>
            <w:r w:rsidR="0095421C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 niewynikające z pozostałych kryteriów:</w:t>
            </w:r>
          </w:p>
          <w:p w14:paraId="5BD57AD4" w14:textId="77777777" w:rsidR="00D70E02" w:rsidRPr="00D70E02" w:rsidRDefault="008173FF" w:rsidP="00D70E02">
            <w:pPr>
              <w:pStyle w:val="Akapitzlist"/>
              <w:numPr>
                <w:ilvl w:val="0"/>
                <w:numId w:val="31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173FF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Jedno PS może uzyskać wsparcie finansowe na utworzenie i utrzymanie maksymalnie dziesięciu miejsc pracy, o których mowa w pkt 5, jako:</w:t>
            </w:r>
            <w:r w:rsidR="00D70E02">
              <w:t xml:space="preserve"> </w:t>
            </w:r>
          </w:p>
          <w:p w14:paraId="49527854" w14:textId="7FD9A680" w:rsidR="00D70E02" w:rsidRPr="00D70E02" w:rsidRDefault="00D70E02" w:rsidP="0095421C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1236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nowotworzone PS lub PES przekształcany w PS;</w:t>
            </w:r>
          </w:p>
          <w:p w14:paraId="7BDF14DD" w14:textId="77777777" w:rsidR="00D70E02" w:rsidRPr="00D70E02" w:rsidRDefault="00D70E02" w:rsidP="0095421C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1236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istniejące PS, niekorzystające ze wsparcia finansowego na utworzenie i utrzymanie miejsc pracy;</w:t>
            </w:r>
          </w:p>
          <w:p w14:paraId="38306722" w14:textId="77777777" w:rsidR="00D70E02" w:rsidRPr="00D70E02" w:rsidRDefault="00D70E02" w:rsidP="0095421C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1236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istniejące PS, korzystające ze wsparcia finansowego na utworzenie i utrzymanie miejsc pracy, po upływie okresu    trwałości dla wszystkich stworzonych wcześniej miejsc pracy.</w:t>
            </w:r>
          </w:p>
          <w:p w14:paraId="4B2E6DDE" w14:textId="4E1CDFE3" w:rsidR="00DE3E3F" w:rsidRDefault="00DE3E3F" w:rsidP="00D70E02">
            <w:pPr>
              <w:pStyle w:val="Akapitzlist"/>
              <w:numPr>
                <w:ilvl w:val="0"/>
                <w:numId w:val="31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przypadku wsparcia reintegracyjnego:</w:t>
            </w:r>
          </w:p>
          <w:p w14:paraId="2AC4D3BE" w14:textId="1818D63A" w:rsidR="00DE3E3F" w:rsidRPr="00DE3E3F" w:rsidRDefault="000669C9" w:rsidP="00DE3E3F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ofinansowanie realizacji indywidualnego planu</w:t>
            </w:r>
            <w:r w:rsid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reintegracyjnego, o którym mowa w art. 6 ust. 1 ustawy z dnia 5 sierpnia 2022 r.</w:t>
            </w:r>
            <w:r w:rsid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 ekonomii społecznej, powiązane jest z wypłatą wsparcia reintegracyjnego</w:t>
            </w:r>
            <w:r w:rsid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 w całym okresie realizacji planu wynosi do 300% minimalnego wynagrodzenia za pracę na jednego pracownika,</w:t>
            </w:r>
            <w:r w:rsidR="00D70E02">
              <w:t xml:space="preserve"> </w:t>
            </w:r>
          </w:p>
          <w:p w14:paraId="5D6F0143" w14:textId="0ACA0033" w:rsidR="008173FF" w:rsidRDefault="000669C9" w:rsidP="00DE3E3F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sparcie dotyczy wyłącznie nowych pracowników</w:t>
            </w:r>
            <w:r w:rsid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 może być świadczone bez przyznawania wsparcia finansowego na utworzenie</w:t>
            </w:r>
            <w:r w:rsid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70E02" w:rsidRPr="00D70E0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i utrzymanie miejsca pracy w PS</w:t>
            </w:r>
          </w:p>
          <w:p w14:paraId="18BA7C2E" w14:textId="6587DAC1" w:rsidR="00DE3E3F" w:rsidRDefault="000669C9" w:rsidP="000669C9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 występuje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podwójne finansowanie ze wsparciem finansowym na utworzenie i utrzymanie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miejsca pracy w P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S,</w:t>
            </w:r>
          </w:p>
          <w:p w14:paraId="062B80E9" w14:textId="4E80D889" w:rsidR="000669C9" w:rsidRPr="000669C9" w:rsidRDefault="000669C9" w:rsidP="000669C9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u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sługi finansowane w ramach wsparcia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dotyczą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bezpośrednio pracownika lub zespołu PS i mają na celu zwiększenie możliwości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udziału w życiu społecznym i zawodowym osoby objętej planem reintegracyjnym.</w:t>
            </w:r>
          </w:p>
          <w:p w14:paraId="57437149" w14:textId="0B9B6F2A" w:rsidR="000669C9" w:rsidRPr="000669C9" w:rsidRDefault="000669C9" w:rsidP="000669C9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sparcie może być wypłacane wyłącznie w okresie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69C9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realizacji indywidualnego planu reintegracyjnego.</w:t>
            </w:r>
          </w:p>
          <w:p w14:paraId="138F7D78" w14:textId="3628AD56" w:rsidR="003E74A3" w:rsidRPr="003E74A3" w:rsidRDefault="003E74A3" w:rsidP="003E74A3">
            <w:pPr>
              <w:pStyle w:val="Akapitzlist"/>
              <w:numPr>
                <w:ilvl w:val="0"/>
                <w:numId w:val="31"/>
              </w:num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OWES współpracuje z właściwymi terytorialnie ROPS w zakresie promocji i rozwoju ekonomii społecznej w regionie podejmowanej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zarówno w ramach projektów OWES jak i zadań koordynacyjnych ROPS.</w:t>
            </w:r>
          </w:p>
          <w:p w14:paraId="02CD1BD2" w14:textId="77777777" w:rsidR="003E74A3" w:rsidRPr="003E74A3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Współpraca ta obejmuje w szczególności:</w:t>
            </w:r>
          </w:p>
          <w:p w14:paraId="11B0F5BF" w14:textId="77777777" w:rsidR="003E74A3" w:rsidRPr="003E74A3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a) uczestnictwo w działaniach koordynujących rozwój ekonomii społecznej podejmowanych przez ROPS;</w:t>
            </w:r>
          </w:p>
          <w:p w14:paraId="4CD06B8B" w14:textId="77777777" w:rsidR="003E74A3" w:rsidRPr="003E74A3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b) współpraca w zakresie wypracowywania kierunków rozwoju ekonomii społecznej w regionie;</w:t>
            </w:r>
          </w:p>
          <w:p w14:paraId="72BA8517" w14:textId="77777777" w:rsidR="003E74A3" w:rsidRPr="003E74A3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c) współpraca w zakresie podejmowanych działań promocyjnych, informacyjnych i edukacyjnych prowadzonych przez ROPS;</w:t>
            </w:r>
          </w:p>
          <w:p w14:paraId="6D54B80C" w14:textId="55B5FF37" w:rsidR="003E74A3" w:rsidRPr="003E74A3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d) aktywne uczestnictwo w działaniach wpierających PES, mających na celu zwiększenie poziomu ubiegania się PES o zamówienia, w szczególności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trybach określonych w ustawie o działalności pożytku publicznego i o wolontariacie, ustawie prawo zamówień publicznych, ustawie o ekonomii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społecznej oraz ustawie o spółdzielniach socjalnych;</w:t>
            </w:r>
          </w:p>
          <w:p w14:paraId="2FC99592" w14:textId="77777777" w:rsidR="008173FF" w:rsidRDefault="003E74A3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E74A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e) współpraca z ROPS i pozostałymi OWES z danego województwa w zakresie uspójnienia działań wzmacniających sektor ekonomii społecznej w regionie</w:t>
            </w:r>
          </w:p>
          <w:p w14:paraId="6632F786" w14:textId="6625A130" w:rsidR="00706857" w:rsidRPr="00480710" w:rsidRDefault="00706857" w:rsidP="003E74A3">
            <w:pPr>
              <w:pStyle w:val="Akapitzlist"/>
              <w:spacing w:before="0" w:line="276" w:lineRule="auto"/>
              <w:ind w:left="822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9"/>
      <w:bookmarkEnd w:id="11"/>
      <w:tr w:rsidR="005C362F" w:rsidRPr="001434C0" w14:paraId="4E3E33DD" w14:textId="77777777" w:rsidTr="00D4319E">
        <w:trPr>
          <w:trHeight w:val="338"/>
        </w:trPr>
        <w:tc>
          <w:tcPr>
            <w:tcW w:w="224" w:type="pct"/>
            <w:vMerge w:val="restart"/>
          </w:tcPr>
          <w:p w14:paraId="1EF8A2F2" w14:textId="11E38519" w:rsidR="005C362F" w:rsidRPr="001434C0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B.4</w:t>
            </w:r>
          </w:p>
        </w:tc>
        <w:tc>
          <w:tcPr>
            <w:tcW w:w="625" w:type="pct"/>
          </w:tcPr>
          <w:p w14:paraId="438FE565" w14:textId="03897C8F" w:rsidR="005C362F" w:rsidRPr="006779D2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050" w:type="pct"/>
            <w:gridSpan w:val="2"/>
          </w:tcPr>
          <w:p w14:paraId="0A5074E2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BA0AD7C" w14:textId="77777777" w:rsidR="006779D2" w:rsidRPr="006779D2" w:rsidRDefault="006779D2" w:rsidP="0024388B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6E2C4E67" w14:textId="77777777" w:rsidR="006779D2" w:rsidRPr="006779D2" w:rsidRDefault="006779D2" w:rsidP="0024388B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34C8B5E3" w14:textId="77777777" w:rsidR="006779D2" w:rsidRPr="006779D2" w:rsidRDefault="006779D2" w:rsidP="0024388B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12F691AC" w14:textId="77777777" w:rsidR="006779D2" w:rsidRPr="006779D2" w:rsidRDefault="006779D2" w:rsidP="0024388B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183F1C8C" w14:textId="77777777" w:rsidR="006779D2" w:rsidRPr="006779D2" w:rsidRDefault="006779D2" w:rsidP="0024388B">
            <w:pPr>
              <w:pStyle w:val="Akapitzlist"/>
              <w:spacing w:before="100" w:beforeAutospacing="1" w:after="100" w:afterAutospacing="1"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836EF04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2603879" w14:textId="7E7C4337" w:rsidR="005C362F" w:rsidRPr="006779D2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00" w:type="pct"/>
            <w:gridSpan w:val="2"/>
          </w:tcPr>
          <w:p w14:paraId="0664882D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9C8E237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0A9B36D8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7F93AE4B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</w:p>
          <w:p w14:paraId="5F926B6E" w14:textId="77777777" w:rsidR="006779D2" w:rsidRPr="006779D2" w:rsidRDefault="006779D2" w:rsidP="0024388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40633932" w14:textId="0F30424A" w:rsidR="005C362F" w:rsidRPr="006779D2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sz w:val="24"/>
                <w:szCs w:val="24"/>
              </w:rPr>
              <w:t xml:space="preserve">Kryterium będzie miało charakter rozstrzygający 5 stopnia o ostatecznej kolejności na liście </w:t>
            </w:r>
            <w:r w:rsidRPr="006779D2">
              <w:rPr>
                <w:rFonts w:ascii="Arial" w:hAnsi="Arial" w:cs="Arial"/>
                <w:sz w:val="24"/>
                <w:szCs w:val="24"/>
              </w:rPr>
              <w:lastRenderedPageBreak/>
              <w:t>projektów skierowanych do etapu negocjacji, gdy więcej niż jeden projekt uzyska taką samą liczbę punktów.</w:t>
            </w:r>
          </w:p>
        </w:tc>
        <w:tc>
          <w:tcPr>
            <w:tcW w:w="1201" w:type="pct"/>
          </w:tcPr>
          <w:p w14:paraId="399618B2" w14:textId="680EC1C9" w:rsidR="005C362F" w:rsidRPr="001434C0" w:rsidRDefault="005B443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0579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Nie dopuszcza się możliwości skierowania kryterium do negocjacji.</w:t>
            </w:r>
          </w:p>
        </w:tc>
      </w:tr>
      <w:tr w:rsidR="005C362F" w:rsidRPr="001434C0" w14:paraId="3A37BF54" w14:textId="77777777" w:rsidTr="00706857">
        <w:trPr>
          <w:trHeight w:val="337"/>
        </w:trPr>
        <w:tc>
          <w:tcPr>
            <w:tcW w:w="224" w:type="pct"/>
            <w:vMerge/>
          </w:tcPr>
          <w:p w14:paraId="43587EE6" w14:textId="77777777" w:rsidR="005C362F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6" w:type="pct"/>
            <w:gridSpan w:val="6"/>
            <w:shd w:val="clear" w:color="auto" w:fill="auto"/>
          </w:tcPr>
          <w:p w14:paraId="6E19EDFE" w14:textId="2FEBFEE3" w:rsidR="005C362F" w:rsidRPr="00E73AD5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480710"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brak</w:t>
            </w:r>
          </w:p>
          <w:p w14:paraId="350920B0" w14:textId="77777777" w:rsidR="005C362F" w:rsidRPr="001C2BFB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5C362F" w:rsidRPr="001434C0" w14:paraId="71ADD20E" w14:textId="77777777" w:rsidTr="00D4319E">
        <w:trPr>
          <w:trHeight w:val="338"/>
        </w:trPr>
        <w:tc>
          <w:tcPr>
            <w:tcW w:w="224" w:type="pct"/>
            <w:vMerge w:val="restart"/>
          </w:tcPr>
          <w:p w14:paraId="76BCB7AD" w14:textId="28E0367F" w:rsidR="005C362F" w:rsidRPr="001434C0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B.5</w:t>
            </w:r>
          </w:p>
        </w:tc>
        <w:tc>
          <w:tcPr>
            <w:tcW w:w="625" w:type="pct"/>
          </w:tcPr>
          <w:p w14:paraId="40DF6FEB" w14:textId="260A21B9" w:rsidR="005C362F" w:rsidRPr="006779D2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050" w:type="pct"/>
            <w:gridSpan w:val="2"/>
          </w:tcPr>
          <w:p w14:paraId="5DBB45DF" w14:textId="77777777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4745EC4" w14:textId="77777777" w:rsidR="00FE6576" w:rsidRPr="006779D2" w:rsidRDefault="00FE6576" w:rsidP="0024388B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2F646E7B" w14:textId="77777777" w:rsidR="00FE6576" w:rsidRPr="006779D2" w:rsidRDefault="00FE6576" w:rsidP="0024388B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3AEF201A" w14:textId="77777777" w:rsidR="00FE6576" w:rsidRPr="006779D2" w:rsidRDefault="00FE6576" w:rsidP="0024388B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2AF60DD" w14:textId="77777777" w:rsidR="00FE6576" w:rsidRPr="006779D2" w:rsidRDefault="00FE6576" w:rsidP="0024388B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1D23A27A" w14:textId="77777777" w:rsidR="00FE6576" w:rsidRPr="006779D2" w:rsidRDefault="00FE6576" w:rsidP="0024388B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7B1CF1E5" w14:textId="77777777" w:rsidR="00FE6576" w:rsidRPr="006779D2" w:rsidRDefault="00FE6576" w:rsidP="0024388B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2078CB4A" w14:textId="77777777" w:rsidR="00FE6576" w:rsidRPr="006779D2" w:rsidRDefault="00FE6576" w:rsidP="0024388B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są zgodne ze standardami lub cenami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rynkowymi towarów lub usług,</w:t>
            </w:r>
          </w:p>
          <w:p w14:paraId="551B9B57" w14:textId="77777777" w:rsidR="00FE6576" w:rsidRPr="006779D2" w:rsidRDefault="00FE6576" w:rsidP="0024388B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1F23410F" w14:textId="77777777" w:rsidR="00FE6576" w:rsidRPr="006779D2" w:rsidRDefault="00FE6576" w:rsidP="0024388B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268397DF" w14:textId="77777777" w:rsidR="00FE6576" w:rsidRPr="006779D2" w:rsidRDefault="00FE6576" w:rsidP="0024388B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165FB10" w14:textId="77777777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6D55ED0" w14:textId="605D5F5D" w:rsidR="005C362F" w:rsidRPr="006779D2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00" w:type="pct"/>
            <w:gridSpan w:val="2"/>
          </w:tcPr>
          <w:p w14:paraId="19ACBC73" w14:textId="1938AEF2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D4319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2C64153" w14:textId="77777777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5AC4D3CF" w14:textId="77777777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6779D2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najmniej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 punktów w ramach oceny kryterium.</w:t>
            </w:r>
          </w:p>
          <w:p w14:paraId="4BFE910D" w14:textId="77777777" w:rsidR="00FE6576" w:rsidRPr="006779D2" w:rsidRDefault="00FE6576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9D2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2A3469A" w14:textId="000F8C4C" w:rsidR="005C362F" w:rsidRPr="006779D2" w:rsidRDefault="00FE6576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6779D2">
              <w:rPr>
                <w:rFonts w:ascii="Arial" w:hAnsi="Arial" w:cs="Arial"/>
                <w:color w:val="000000"/>
                <w:sz w:val="24"/>
                <w:szCs w:val="24"/>
              </w:rPr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  <w:tc>
          <w:tcPr>
            <w:tcW w:w="1201" w:type="pct"/>
          </w:tcPr>
          <w:p w14:paraId="5CD85125" w14:textId="2E421445" w:rsidR="005C362F" w:rsidRPr="001434C0" w:rsidRDefault="005B443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Jeśli oceniający przyzna co najmniej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12</w:t>
            </w:r>
            <w:r w:rsidRPr="004729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punktów w ramach oceny kryterium, dopuszcza się możliwość skierowania kryterium do negocjacji w pełnym zakresie  wskazanym w nazwie i definicji kryterium, niezbędnym do uznania kryterium za spełnione.</w:t>
            </w:r>
          </w:p>
        </w:tc>
      </w:tr>
      <w:tr w:rsidR="005C362F" w:rsidRPr="001434C0" w14:paraId="02508646" w14:textId="77777777" w:rsidTr="00656AAC">
        <w:trPr>
          <w:trHeight w:val="337"/>
        </w:trPr>
        <w:tc>
          <w:tcPr>
            <w:tcW w:w="224" w:type="pct"/>
            <w:vMerge/>
          </w:tcPr>
          <w:p w14:paraId="34604638" w14:textId="77777777" w:rsidR="005C362F" w:rsidRDefault="005C362F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76" w:type="pct"/>
            <w:gridSpan w:val="6"/>
          </w:tcPr>
          <w:p w14:paraId="219B0BC5" w14:textId="77777777" w:rsidR="00706857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73AD5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C416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Zakres kryterium został doprecyzowany w załączniku </w:t>
            </w:r>
            <w:r w:rsidR="005C71A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nr </w:t>
            </w:r>
            <w:r w:rsidR="0070685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6</w:t>
            </w:r>
            <w:r w:rsidR="005C71A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35D0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 Regulaminu</w:t>
            </w:r>
            <w:r w:rsidR="007F72B8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:</w:t>
            </w:r>
            <w:r w:rsidR="00C35D0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7ADB9994" w14:textId="789C5CA5" w:rsidR="005C362F" w:rsidRDefault="00EC4163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Standard </w:t>
            </w:r>
            <w:r w:rsidR="00BE0036" w:rsidRPr="00FB27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budżetu projektu</w:t>
            </w:r>
            <w:r w:rsidR="005C71AB" w:rsidRPr="00FB273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48071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6C7291CE" w14:textId="77777777" w:rsidR="005C362F" w:rsidRPr="001434C0" w:rsidRDefault="005C362F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A9C5BBA" w14:textId="77777777" w:rsidR="005C362F" w:rsidRPr="001434C0" w:rsidRDefault="005C362F" w:rsidP="0024388B">
      <w:pPr>
        <w:spacing w:line="276" w:lineRule="auto"/>
      </w:pPr>
    </w:p>
    <w:p w14:paraId="3BE41566" w14:textId="0D99963A" w:rsidR="00420AF5" w:rsidRDefault="00420AF5" w:rsidP="0024388B">
      <w:pPr>
        <w:pStyle w:val="Nagwek3"/>
        <w:numPr>
          <w:ilvl w:val="0"/>
          <w:numId w:val="15"/>
        </w:numPr>
        <w:spacing w:before="200" w:after="200"/>
        <w:jc w:val="left"/>
        <w:rPr>
          <w:rFonts w:ascii="Arial" w:hAnsi="Arial" w:cs="Arial"/>
          <w:noProof/>
        </w:rPr>
      </w:pPr>
      <w:bookmarkStart w:id="14" w:name="_Toc509911452"/>
      <w:bookmarkEnd w:id="12"/>
      <w:r w:rsidRPr="00B1331B">
        <w:rPr>
          <w:rFonts w:ascii="Arial" w:hAnsi="Arial" w:cs="Arial"/>
          <w:noProof/>
        </w:rPr>
        <w:lastRenderedPageBreak/>
        <w:t xml:space="preserve">Kryteria </w:t>
      </w:r>
      <w:bookmarkEnd w:id="7"/>
      <w:bookmarkEnd w:id="8"/>
      <w:bookmarkEnd w:id="14"/>
      <w:r w:rsidR="00B1331B" w:rsidRPr="00B1331B">
        <w:rPr>
          <w:rFonts w:ascii="Arial" w:hAnsi="Arial" w:cs="Arial"/>
          <w:noProof/>
        </w:rPr>
        <w:t>dostępu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714"/>
        <w:gridCol w:w="2160"/>
        <w:gridCol w:w="5908"/>
        <w:gridCol w:w="2103"/>
        <w:gridCol w:w="3517"/>
      </w:tblGrid>
      <w:tr w:rsidR="00A4617B" w:rsidRPr="001434C0" w14:paraId="2B7C4573" w14:textId="77777777" w:rsidTr="001C2BFB">
        <w:trPr>
          <w:tblHeader/>
        </w:trPr>
        <w:tc>
          <w:tcPr>
            <w:tcW w:w="248" w:type="pct"/>
            <w:shd w:val="clear" w:color="auto" w:fill="auto"/>
          </w:tcPr>
          <w:p w14:paraId="28C73CC5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50" w:type="pct"/>
            <w:shd w:val="clear" w:color="auto" w:fill="auto"/>
          </w:tcPr>
          <w:p w14:paraId="7E732615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051" w:type="pct"/>
            <w:shd w:val="clear" w:color="auto" w:fill="auto"/>
          </w:tcPr>
          <w:p w14:paraId="2288EFA3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730" w:type="pct"/>
            <w:shd w:val="clear" w:color="auto" w:fill="auto"/>
          </w:tcPr>
          <w:p w14:paraId="7A5E0B5D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  <w:tc>
          <w:tcPr>
            <w:tcW w:w="1221" w:type="pct"/>
            <w:shd w:val="clear" w:color="auto" w:fill="auto"/>
          </w:tcPr>
          <w:p w14:paraId="04E6F61C" w14:textId="77777777" w:rsidR="00A4617B" w:rsidRPr="001434C0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A4617B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Zakres negocjacji</w:t>
            </w:r>
          </w:p>
        </w:tc>
      </w:tr>
      <w:tr w:rsidR="00A4617B" w:rsidRPr="001434C0" w14:paraId="591C872A" w14:textId="77777777" w:rsidTr="001C2BFB">
        <w:tc>
          <w:tcPr>
            <w:tcW w:w="248" w:type="pct"/>
          </w:tcPr>
          <w:p w14:paraId="598105DF" w14:textId="1DBEEDD0" w:rsidR="00A4617B" w:rsidRPr="005B3694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750" w:type="pct"/>
          </w:tcPr>
          <w:p w14:paraId="45CB2596" w14:textId="0E7585CB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051" w:type="pct"/>
          </w:tcPr>
          <w:p w14:paraId="68A7B2AD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czy w okresie trzech lat poprzedzających datę złożenia wniosku o dofinansowanie projektu Instytucja Zarządzająca/Instytucja Pośrednicząca, z własnej inicjatywy, nie rozwiązała z wnioskodawcą umowy o dofinansowanie projektu realizowanego ze środków unijnych z przyczyn leżących po jego stronie w trybie natychmiastowym/bez wypowiedzenia.</w:t>
            </w:r>
          </w:p>
          <w:p w14:paraId="1D6DC2B6" w14:textId="764D653A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weryfikowane w oparciu o </w:t>
            </w:r>
            <w:r w:rsidRPr="005B3694">
              <w:rPr>
                <w:rFonts w:ascii="Arial" w:hAnsi="Arial" w:cs="Arial"/>
                <w:sz w:val="24"/>
                <w:szCs w:val="24"/>
              </w:rPr>
              <w:t>rejestr rozwiązanych umów o dofinansowanie projektów prowadzony przez Instytucję Zarządzającą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0" w:type="pct"/>
          </w:tcPr>
          <w:p w14:paraId="23AB85AA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16D38414" w14:textId="06338A87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  <w:tc>
          <w:tcPr>
            <w:tcW w:w="1221" w:type="pct"/>
          </w:tcPr>
          <w:p w14:paraId="4B7EC370" w14:textId="0E6FE914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</w:tc>
      </w:tr>
      <w:tr w:rsidR="00A4617B" w:rsidRPr="001434C0" w14:paraId="047E321F" w14:textId="77777777" w:rsidTr="001C2BFB">
        <w:tc>
          <w:tcPr>
            <w:tcW w:w="248" w:type="pct"/>
          </w:tcPr>
          <w:p w14:paraId="2831F412" w14:textId="22D38875" w:rsidR="00A4617B" w:rsidRPr="005B3694" w:rsidRDefault="00A4617B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C.2</w:t>
            </w:r>
          </w:p>
        </w:tc>
        <w:tc>
          <w:tcPr>
            <w:tcW w:w="750" w:type="pct"/>
          </w:tcPr>
          <w:p w14:paraId="1F6D2BF6" w14:textId="1D84868E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zapisami Szczegółowego Opisu Priorytetów</w:t>
            </w:r>
          </w:p>
        </w:tc>
        <w:tc>
          <w:tcPr>
            <w:tcW w:w="2051" w:type="pct"/>
          </w:tcPr>
          <w:p w14:paraId="762AD76A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6497008E" w14:textId="77777777" w:rsidR="006779D2" w:rsidRPr="005B3694" w:rsidRDefault="006779D2" w:rsidP="0024388B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zakresie informacji wskazanych w polu „Opis działań” dotyczących typu projektu; </w:t>
            </w:r>
          </w:p>
          <w:p w14:paraId="0FFD3BF4" w14:textId="77777777" w:rsidR="006779D2" w:rsidRPr="005B3694" w:rsidRDefault="006779D2" w:rsidP="0024388B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[%]”;</w:t>
            </w:r>
          </w:p>
          <w:p w14:paraId="00F1B67E" w14:textId="77777777" w:rsidR="006779D2" w:rsidRPr="005B3694" w:rsidRDefault="006779D2" w:rsidP="0024388B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zakresie informacji wskazanych w polu „Środki EU [%]”;</w:t>
            </w:r>
          </w:p>
          <w:p w14:paraId="53F2B1C0" w14:textId="77777777" w:rsidR="006779D2" w:rsidRPr="005B3694" w:rsidRDefault="006779D2" w:rsidP="0024388B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3A3C328B" w14:textId="2099F283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dofinansowanie projektu.</w:t>
            </w:r>
          </w:p>
        </w:tc>
        <w:tc>
          <w:tcPr>
            <w:tcW w:w="730" w:type="pct"/>
          </w:tcPr>
          <w:p w14:paraId="0B15227F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326BBE7C" w14:textId="44D9263F" w:rsidR="00A4617B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projektów.</w:t>
            </w:r>
          </w:p>
        </w:tc>
        <w:tc>
          <w:tcPr>
            <w:tcW w:w="1221" w:type="pct"/>
          </w:tcPr>
          <w:p w14:paraId="6A777987" w14:textId="391135BD" w:rsidR="00A4617B" w:rsidRPr="005B3694" w:rsidRDefault="00D4319E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D752C0" w:rsidRPr="001434C0" w14:paraId="4161D83A" w14:textId="77777777" w:rsidTr="001C2BFB">
        <w:tc>
          <w:tcPr>
            <w:tcW w:w="248" w:type="pct"/>
          </w:tcPr>
          <w:p w14:paraId="5530CC60" w14:textId="7C851FB7" w:rsidR="00D752C0" w:rsidRPr="005B3694" w:rsidRDefault="00D752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bookmarkStart w:id="15" w:name="_Hlk135127069"/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C.3</w:t>
            </w:r>
          </w:p>
        </w:tc>
        <w:tc>
          <w:tcPr>
            <w:tcW w:w="750" w:type="pct"/>
          </w:tcPr>
          <w:p w14:paraId="4C1D7017" w14:textId="05864550" w:rsidR="00D752C0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Ośrodek Wsparcia Ekonomii Społecznej (OWES) posiada akredytację ministra właściwego ds. zabezpieczenia społecznego</w:t>
            </w:r>
            <w:r w:rsidRPr="005B3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oraz doświadczenie na terenie województwa</w:t>
            </w:r>
          </w:p>
        </w:tc>
        <w:tc>
          <w:tcPr>
            <w:tcW w:w="2051" w:type="pct"/>
          </w:tcPr>
          <w:p w14:paraId="2434CDAA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kryterium sprawdzimy, czy Wnioskodawcą jest Ośrodek Wsparcia Ekonomii Społecznej (OWES), który uzyskał akredytację lub poddał się procesowi akredytacji</w:t>
            </w:r>
            <w:r w:rsidRPr="005B369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B3694">
              <w:rPr>
                <w:rFonts w:ascii="Arial" w:hAnsi="Arial" w:cs="Arial"/>
                <w:sz w:val="24"/>
                <w:szCs w:val="24"/>
              </w:rPr>
              <w:t xml:space="preserve"> ministra właściwego ds. zabezpieczenia społecznego do wszystkich typów usług ekonomii społecznej. </w:t>
            </w:r>
          </w:p>
          <w:p w14:paraId="18C2B453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Dodatkowo sprawdzimy, czy Wnioskodawca posiada 3 letnie doświadczenie w udzielaniu wsparcia na terenie województwa kujawsko-pomorskiego.</w:t>
            </w:r>
          </w:p>
          <w:p w14:paraId="20620DCE" w14:textId="72E86024" w:rsidR="00D752C0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730" w:type="pct"/>
          </w:tcPr>
          <w:p w14:paraId="51B1E5F2" w14:textId="77777777" w:rsidR="006779D2" w:rsidRPr="00004E7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4E7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30CF471D" w14:textId="77777777" w:rsidR="006779D2" w:rsidRPr="00004E7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4E7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CB85D71" w14:textId="1AE7E0FB" w:rsidR="00D752C0" w:rsidRPr="00004E7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E7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77E5AE6F" w14:textId="2AE33F35" w:rsidR="00D752C0" w:rsidRPr="00004E74" w:rsidRDefault="00232615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4E7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Zakres negocjacji jest ograniczony. Negocjacje mogą dotyczyć uzupełnienia oświadczenia</w:t>
            </w:r>
            <w:r w:rsidR="00004E74" w:rsidRPr="00004E7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,</w:t>
            </w:r>
            <w:r w:rsidRPr="00004E7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o którym mowa w przypisie do kryterium lub informacji dotyczących doświadczenia wnioskodawcy. Jeśli wnioskodawca na dzień złożenia wniosku o dofinansowanie nie poddał się procesowi akredytacji kryterium uznaje się za niespełnione.</w:t>
            </w:r>
          </w:p>
        </w:tc>
      </w:tr>
      <w:bookmarkEnd w:id="15"/>
      <w:tr w:rsidR="006779D2" w:rsidRPr="001434C0" w14:paraId="47C03A9F" w14:textId="77777777" w:rsidTr="001C2BFB">
        <w:tc>
          <w:tcPr>
            <w:tcW w:w="248" w:type="pct"/>
          </w:tcPr>
          <w:p w14:paraId="082AD781" w14:textId="24C6895D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C.4</w:t>
            </w:r>
          </w:p>
        </w:tc>
        <w:tc>
          <w:tcPr>
            <w:tcW w:w="750" w:type="pct"/>
          </w:tcPr>
          <w:p w14:paraId="6E9A2B0E" w14:textId="4535BB00" w:rsidR="006779D2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051" w:type="pct"/>
          </w:tcPr>
          <w:p w14:paraId="5096F296" w14:textId="45D904D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kryterium sprawdzimy, czy projekt jest realizowany na obszarze objętym FEdKP 2021-2027, tj. projekty skierowane do osób fizycznych w ramach FEdKP 2021-2027 obejmują osoby mieszkające w rozumieniu Kodeksu cywilnego lub pracujące lub uczące się na terenie województwa kujawsko- pomorskiego, a w przypadku innych podmiotów posiadają one jednostkę organizacyjną na obszarze województwa kujawsko-pomorskiego</w:t>
            </w:r>
            <w:r w:rsidR="007068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3694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49E54287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ocenie podlega, czy projekt jest skierowany do wymienionych poniżej grup:</w:t>
            </w:r>
          </w:p>
          <w:p w14:paraId="7B360D4E" w14:textId="77777777" w:rsidR="006779D2" w:rsidRPr="005B3694" w:rsidRDefault="006779D2" w:rsidP="0024388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1. osoby fizyczne chcące założyć działalność w sektorze ekonomii społecznej; </w:t>
            </w:r>
          </w:p>
          <w:p w14:paraId="63A9687D" w14:textId="77777777" w:rsidR="006779D2" w:rsidRPr="005B3694" w:rsidRDefault="006779D2" w:rsidP="0024388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 podmioty, o których mowa w art. 4, ust.2 pkt. 2 i 3 ustawy o spółdzielniach socjalnych; </w:t>
            </w:r>
          </w:p>
          <w:p w14:paraId="751A66B0" w14:textId="77777777" w:rsidR="006779D2" w:rsidRPr="005B3694" w:rsidRDefault="006779D2" w:rsidP="0024388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3. podmioty ekonomii społecznej; </w:t>
            </w:r>
          </w:p>
          <w:p w14:paraId="3C8B265D" w14:textId="541F58B6" w:rsidR="00274E62" w:rsidRDefault="006779D2" w:rsidP="002438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4. pracownicy i wolontariusze podmiotów ekonomii społecznej </w:t>
            </w:r>
            <w:r w:rsidRPr="005B3694">
              <w:rPr>
                <w:rFonts w:ascii="Arial" w:hAnsi="Arial" w:cs="Arial"/>
                <w:sz w:val="24"/>
                <w:szCs w:val="24"/>
              </w:rPr>
              <w:t>(dotyczy także członków tych podmiotów)</w:t>
            </w:r>
            <w:r w:rsidR="00274E6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76B4AA" w14:textId="77777777" w:rsidR="00706857" w:rsidRPr="005B3694" w:rsidRDefault="00706857" w:rsidP="002438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00AB31" w14:textId="77777777" w:rsidR="006779D2" w:rsidRDefault="006779D2" w:rsidP="0024388B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  <w:p w14:paraId="2B72A4F5" w14:textId="57C82259" w:rsidR="00706857" w:rsidRPr="005B3694" w:rsidRDefault="00706857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14:paraId="6EB0B667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0C527605" w14:textId="77777777" w:rsidR="006779D2" w:rsidRPr="005B3694" w:rsidRDefault="006779D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82F21FE" w14:textId="5286672C" w:rsidR="006779D2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7338090D" w14:textId="763C2158" w:rsidR="006779D2" w:rsidRPr="005B3694" w:rsidRDefault="00D4319E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6779D2" w:rsidRPr="001434C0" w14:paraId="7453892C" w14:textId="77777777" w:rsidTr="00EC4163">
        <w:tc>
          <w:tcPr>
            <w:tcW w:w="248" w:type="pct"/>
            <w:vMerge w:val="restart"/>
          </w:tcPr>
          <w:p w14:paraId="587CE74A" w14:textId="12E5798A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C.5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14:paraId="4AC1D7C0" w14:textId="01A57CAF" w:rsidR="006779D2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Wnioskodawca przewidział w projekcie preferowanie wybranych grup docelowych</w:t>
            </w:r>
          </w:p>
        </w:tc>
        <w:tc>
          <w:tcPr>
            <w:tcW w:w="2051" w:type="pct"/>
            <w:tcBorders>
              <w:bottom w:val="single" w:sz="4" w:space="0" w:color="auto"/>
            </w:tcBorders>
          </w:tcPr>
          <w:p w14:paraId="17542471" w14:textId="414B990C" w:rsidR="005F218E" w:rsidRPr="005B3694" w:rsidRDefault="005F218E" w:rsidP="002438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zgodnie z zapisem Podrozdziału 4.4 Zasady dotyczące ekonomii społecznej Wytycznych dot. realizacji projektów z udziałem środków Europejskiego Funduszu Społecznego Plus w regionalnych programach na lata 2021–2027,</w:t>
            </w:r>
            <w:r w:rsidRPr="005B3694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Wnioskodawca na etapie rekrutacji będzie preferował osoby, o których mowa w art. 2 pkt 6 lit. b, d, e, g, h, i oraz l ustawy z dnia 5 sierpnia 2022 r. o ekonomii społecznej</w:t>
            </w:r>
            <w:r w:rsidR="00274E6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</w:t>
            </w:r>
          </w:p>
          <w:p w14:paraId="1206C7C3" w14:textId="77777777" w:rsidR="005F218E" w:rsidRPr="005B3694" w:rsidRDefault="005F218E" w:rsidP="002438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97EC0BD" w14:textId="292A4CF9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7B4610E0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4A025237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  <w:p w14:paraId="5EB4B9EC" w14:textId="77777777" w:rsidR="006779D2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21" w:type="pct"/>
            <w:tcBorders>
              <w:bottom w:val="single" w:sz="4" w:space="0" w:color="auto"/>
            </w:tcBorders>
          </w:tcPr>
          <w:p w14:paraId="564D7377" w14:textId="1D21BD8A" w:rsidR="006779D2" w:rsidRPr="005B3694" w:rsidRDefault="00D4319E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4319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6779D2" w:rsidRPr="001434C0" w14:paraId="41E95D87" w14:textId="77777777" w:rsidTr="00EC4163">
        <w:trPr>
          <w:trHeight w:val="669"/>
        </w:trPr>
        <w:tc>
          <w:tcPr>
            <w:tcW w:w="248" w:type="pct"/>
            <w:vMerge/>
          </w:tcPr>
          <w:p w14:paraId="43C2613C" w14:textId="77777777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2" w:type="pct"/>
            <w:gridSpan w:val="4"/>
            <w:shd w:val="clear" w:color="auto" w:fill="auto"/>
          </w:tcPr>
          <w:p w14:paraId="292883B3" w14:textId="77777777" w:rsidR="00EC4163" w:rsidRDefault="006779D2" w:rsidP="0024388B">
            <w:pPr>
              <w:spacing w:before="0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C4163"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7541B016" w14:textId="35312AEA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Zgodnie z Wytycznymi dot. realizacji projektów z udziałem środków Europejskiego Funduszu Społecznego Plus w regionalnych programach na lata 2021–2027 preferowane do wsparcia będą osoby zagrożone wykluczeniem społecznym w szczególnie trudnej sytuacji tj.:</w:t>
            </w:r>
          </w:p>
          <w:p w14:paraId="69445A33" w14:textId="63C5073A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b) bezrobotni długotrwale, o którym mowa w art. 2 ust. 1 pkt 5 ustawy z dnia 20 kwietnia 2004 r. o promocji zatrudnienia i instytucjach rynku pracy,</w:t>
            </w:r>
          </w:p>
          <w:p w14:paraId="69051F6B" w14:textId="0C6CA6B0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d) osoby niepełnosprawne w rozumieniu art. 1 ustawy z dnia 27 sierpnia 1997 r. o rehabilitacji zawodowej i społecznej oraz </w:t>
            </w: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zatrudnianiu osób niepełnosprawnych,</w:t>
            </w:r>
          </w:p>
          <w:p w14:paraId="4E21D4CC" w14:textId="660C4214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e) absolwenci centrum integracji społecznej oraz absolwenci klubu integracji społecznej, o których mowa w art. 2 pkt 1a i 1b ustawy z dnia 13 czerwca 2003 r. o zatrudnieniu socjalnym,</w:t>
            </w:r>
          </w:p>
          <w:p w14:paraId="766C8715" w14:textId="44B3D260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g) osoby uprawnione do specjalnego zasiłku opiekuńczego, o których mowa w art. 16a ust. 1 ustawy z dnia 28 listopada 2003 r. o świadczeniach rodzinnych (Dz. U. z 2022 r. poz. 615 i 1265),</w:t>
            </w:r>
          </w:p>
          <w:p w14:paraId="19B0EF57" w14:textId="33D71E1B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h) osoby usamodzielniane, o których mowa w art. 140 ust. 1 i 2 ustawy z dnia 9 czerwca 2011 r. o wspieraniu rodziny i systemie pieczy zastępczej (Dz. U. z 2022 r. poz. 447 i 1700) oraz art. 88 ust. 1 ustawy z dnia 12 marca 2004 r.</w:t>
            </w:r>
          </w:p>
          <w:p w14:paraId="33DA933B" w14:textId="77777777" w:rsidR="00480710" w:rsidRPr="00EF2D78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o pomocy społecznej,</w:t>
            </w:r>
          </w:p>
          <w:p w14:paraId="4566E465" w14:textId="7B72CD83" w:rsidR="00480710" w:rsidRDefault="00480710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F2D78">
              <w:rPr>
                <w:rFonts w:ascii="Arial" w:hAnsi="Arial" w:cs="Arial"/>
                <w:color w:val="000000" w:themeColor="text1"/>
                <w:sz w:val="24"/>
                <w:szCs w:val="24"/>
              </w:rPr>
              <w:t>i) osoby z zaburzeniami psychicznymi, o których mowa w art. 3 pkt 1 ustawy z dnia 19 sierpnia 1994 r. o ochronie zdrowia psychicznego (Dz. U. z 2020 r. poz. 685 oraz z 2022 r. poz. 974 i 1700),</w:t>
            </w:r>
          </w:p>
          <w:p w14:paraId="63FE3AF1" w14:textId="48C7825B" w:rsidR="001E3E42" w:rsidRPr="00EF2D78" w:rsidRDefault="001E3E42" w:rsidP="00480710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E3E42">
              <w:rPr>
                <w:rFonts w:ascii="Arial" w:hAnsi="Arial" w:cs="Arial"/>
                <w:color w:val="000000" w:themeColor="text1"/>
                <w:sz w:val="24"/>
                <w:szCs w:val="24"/>
              </w:rPr>
              <w:t>l) osob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Pr="001E3E42">
              <w:rPr>
                <w:rFonts w:ascii="Arial" w:hAnsi="Arial" w:cs="Arial"/>
                <w:color w:val="000000" w:themeColor="text1"/>
                <w:sz w:val="24"/>
                <w:szCs w:val="24"/>
              </w:rPr>
              <w:t>, któr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1E3E4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uzyskał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Pr="001E3E4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 Rzeczypospolitej Polskiej status uchodźcy lub ochronę uzupełniającą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EC747D3" w14:textId="77777777" w:rsidR="00480710" w:rsidRDefault="00480710" w:rsidP="0024388B">
            <w:pPr>
              <w:spacing w:before="0" w:line="276" w:lineRule="auto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</w:p>
          <w:p w14:paraId="13190534" w14:textId="4899D5AA" w:rsidR="00480710" w:rsidRPr="001C2BFB" w:rsidRDefault="00480710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779D2" w:rsidRPr="001434C0" w14:paraId="76A8CA11" w14:textId="77777777" w:rsidTr="001C2BFB">
        <w:tc>
          <w:tcPr>
            <w:tcW w:w="248" w:type="pct"/>
          </w:tcPr>
          <w:p w14:paraId="35AD8B1D" w14:textId="73D4DD33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C.6</w:t>
            </w:r>
          </w:p>
        </w:tc>
        <w:tc>
          <w:tcPr>
            <w:tcW w:w="750" w:type="pct"/>
          </w:tcPr>
          <w:p w14:paraId="5DBEA66F" w14:textId="423974B6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 zakłada okres działalności ośrodka wsparcia ekonomii społecznej przez okres co najmniej 36 miesięcy</w:t>
            </w:r>
          </w:p>
        </w:tc>
        <w:tc>
          <w:tcPr>
            <w:tcW w:w="2051" w:type="pct"/>
          </w:tcPr>
          <w:p w14:paraId="5EEEDBD8" w14:textId="77777777" w:rsidR="005F218E" w:rsidRPr="005B3694" w:rsidRDefault="005F218E" w:rsidP="0024388B">
            <w:pPr>
              <w:pStyle w:val="Default"/>
              <w:spacing w:before="100" w:beforeAutospacing="1" w:after="100" w:afterAutospacing="1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Wnioskodawca zapewnił w projekcie ciągłość realizacji usług oferowanych przez OWES przez okres co najmniej 36 miesięcy.</w:t>
            </w:r>
          </w:p>
          <w:p w14:paraId="0C74C690" w14:textId="77777777" w:rsidR="005F218E" w:rsidRPr="005B3694" w:rsidRDefault="005F218E" w:rsidP="002438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  <w:p w14:paraId="7603D46D" w14:textId="77777777" w:rsidR="006779D2" w:rsidRPr="005B3694" w:rsidRDefault="006779D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</w:tcPr>
          <w:p w14:paraId="14D69D00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669F661A" w14:textId="77777777" w:rsidR="006779D2" w:rsidRDefault="005F218E" w:rsidP="0024388B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</w:p>
          <w:p w14:paraId="4B74733B" w14:textId="77777777" w:rsidR="00706857" w:rsidRDefault="00706857" w:rsidP="0024388B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F94D37" w14:textId="0851BDE7" w:rsidR="00706857" w:rsidRPr="005B3694" w:rsidRDefault="0070685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21" w:type="pct"/>
          </w:tcPr>
          <w:p w14:paraId="7613F4F1" w14:textId="3BA7800A" w:rsidR="006779D2" w:rsidRPr="005B3694" w:rsidRDefault="005B3694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Nie dopuszcza się możliwości skierowania kryterium do negocjacji.</w:t>
            </w:r>
          </w:p>
        </w:tc>
      </w:tr>
      <w:tr w:rsidR="006779D2" w:rsidRPr="001434C0" w14:paraId="18B50C6E" w14:textId="77777777" w:rsidTr="001C2BFB">
        <w:tc>
          <w:tcPr>
            <w:tcW w:w="248" w:type="pct"/>
          </w:tcPr>
          <w:p w14:paraId="4CF4123C" w14:textId="7ECF2ABA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750" w:type="pct"/>
          </w:tcPr>
          <w:p w14:paraId="05207A73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Wnioskodawca w odpowiedzi na konkurs złożył tylko jeden projekt </w:t>
            </w:r>
          </w:p>
          <w:p w14:paraId="4A6C726B" w14:textId="4A062E4C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 projekt ten zakłada wsparcie i rozwój ekonomii społecznej na obszarze jednego z subregionów </w:t>
            </w:r>
            <w:r w:rsidRPr="005B3694">
              <w:rPr>
                <w:rFonts w:ascii="Arial" w:hAnsi="Arial" w:cs="Arial"/>
                <w:b/>
                <w:strike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1" w:type="pct"/>
          </w:tcPr>
          <w:p w14:paraId="68B250AA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swoim zasięgiem obejmuje obszar jednego z subregionów:</w:t>
            </w:r>
          </w:p>
          <w:p w14:paraId="1BCD6ED7" w14:textId="77777777" w:rsidR="005F218E" w:rsidRPr="005B3694" w:rsidRDefault="005F218E" w:rsidP="0024388B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 w:line="276" w:lineRule="auto"/>
              <w:ind w:left="178" w:hanging="142"/>
              <w:contextualSpacing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subregion 1 (powiaty: bydgoski, m. Bydgoszcz, nakielski, sępoleński, tucholski)</w:t>
            </w:r>
          </w:p>
          <w:p w14:paraId="3321E2DB" w14:textId="77777777" w:rsidR="005F218E" w:rsidRPr="005B3694" w:rsidRDefault="005F218E" w:rsidP="0024388B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 w:line="276" w:lineRule="auto"/>
              <w:ind w:left="178" w:hanging="142"/>
              <w:contextualSpacing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subregion 2 (powiaty: aleksandrowski, chełmiński, lipnowski, m. Toruń, toruński)</w:t>
            </w:r>
          </w:p>
          <w:p w14:paraId="3608C09A" w14:textId="4110FBA1" w:rsidR="005F218E" w:rsidRPr="005B3694" w:rsidRDefault="005F218E" w:rsidP="0024388B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 w:line="276" w:lineRule="auto"/>
              <w:ind w:left="178" w:hanging="142"/>
              <w:contextualSpacing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subregion 3 (powiaty: brodnicki, golubsko-dobrzyński, grudziądzki</w:t>
            </w:r>
            <w:r w:rsidR="00CF54E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</w:t>
            </w: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 m. Grudziądz, rypiński, świecki, wąbrzeski)</w:t>
            </w:r>
          </w:p>
          <w:p w14:paraId="08D1B402" w14:textId="77777777" w:rsidR="005F218E" w:rsidRPr="005B3694" w:rsidRDefault="005F218E" w:rsidP="0024388B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 w:line="276" w:lineRule="auto"/>
              <w:ind w:left="178" w:hanging="142"/>
              <w:contextualSpacing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subregion 4 (powiaty: inowrocławski, mogileński, radziejowski, włocławski, m. Włocławek, żniński)</w:t>
            </w:r>
          </w:p>
          <w:p w14:paraId="6FF35EF4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wsparcia grupy docelowej spoza subregionu, na którym działa OWES poprzez objęcie wsparciem osób/podmiotów z innego niż wskazany w projekcie obszar, o ile ich liczba nie przekroczy 10% uczestników projektu. Limit 10% powinien być liczony osobno dla osób fizycznych i osobno dla podmiotów.</w:t>
            </w:r>
          </w:p>
          <w:p w14:paraId="668EB99D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W przypadku objęcia przez Wnioskodawcę wsparciem w ramach projektu osób/podmiotów spoza terytorium subregionu, na którym Wnioskodawca realizuje projekt, zobowiązany jest on do każdorazowego poinformowania o powyższym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OWES z subregionu, z którego pochodzi beneficjent ostateczny.</w:t>
            </w:r>
          </w:p>
          <w:p w14:paraId="0C73A95C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Podzielenie województwa kujawsko-pomorskiego na subregiony i powiązanie działalności Ośrodka Wsparcia Ekonomii Społecznej z jednym z subregionów pozwala zapobiec sytuacji nakładania się działań prowadzonych w ramach projektów w stosunku do tych samych odbiorców. Wnioskodawca wybierając jeden ze wskazanych subregionów, na terenie którego będzie prowadził działania projektowe, może skupić się na analizie problemów grup docelowych z danego obszaru, a dzięki właściwie przeprowadzonej analizie sytuacji zastanej, zaplanowane wsparcie będzie bardziej adekwatne do zgłaszanych potrzeb. </w:t>
            </w:r>
          </w:p>
          <w:p w14:paraId="4C34E26C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 projektach partnerskich jeden podmiot może złożyć wyłącznie jeden wniosek o dofinansowanie projektu jako Lider lub wystąpić jako Partner wyłącznie w jednym wniosku złożonym w ramach konkursu.</w:t>
            </w:r>
          </w:p>
          <w:p w14:paraId="3D6E5EEB" w14:textId="23DF2553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730" w:type="pct"/>
          </w:tcPr>
          <w:p w14:paraId="4D20064E" w14:textId="77777777" w:rsidR="00007A0A" w:rsidRPr="00007A0A" w:rsidRDefault="00007A0A" w:rsidP="0024388B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7A0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4E3C345D" w14:textId="445724A8" w:rsidR="006779D2" w:rsidRPr="005B3694" w:rsidRDefault="00007A0A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007A0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F218E"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34D4C1E5" w14:textId="4F49AE9D" w:rsidR="006779D2" w:rsidRPr="00FB2737" w:rsidRDefault="00007A0A" w:rsidP="0024388B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FB2737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Zakres negocjacji jest ograniczony. Negocjacje mogą dotyczyć wyłącznie zasięgu obszarowego projektu. W przypadku, gdy dany podmiot złożył w ramach naboru więcej niż jeden wniosek lub wystąpił jako partner więcej niż raz, kryterium uznaje się za niespełnione.</w:t>
            </w:r>
          </w:p>
          <w:p w14:paraId="76B1A933" w14:textId="28B0F20D" w:rsidR="00007A0A" w:rsidRPr="00D2533D" w:rsidRDefault="00007A0A" w:rsidP="0024388B">
            <w:pPr>
              <w:spacing w:before="0" w:line="276" w:lineRule="auto"/>
              <w:rPr>
                <w:rFonts w:ascii="Arial" w:eastAsiaTheme="minorHAnsi" w:hAnsi="Arial" w:cs="Arial"/>
                <w:color w:val="FF0000"/>
                <w:sz w:val="24"/>
                <w:szCs w:val="24"/>
                <w:lang w:eastAsia="en-US"/>
              </w:rPr>
            </w:pPr>
          </w:p>
        </w:tc>
      </w:tr>
      <w:tr w:rsidR="006779D2" w:rsidRPr="001434C0" w14:paraId="785D3136" w14:textId="77777777" w:rsidTr="001C2BFB">
        <w:tc>
          <w:tcPr>
            <w:tcW w:w="248" w:type="pct"/>
          </w:tcPr>
          <w:p w14:paraId="42842917" w14:textId="6417CB78" w:rsidR="006779D2" w:rsidRPr="005B3694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750" w:type="pct"/>
          </w:tcPr>
          <w:p w14:paraId="632933BD" w14:textId="12BBEBE8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Minimalna wartość projektu </w:t>
            </w: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wynosi 6 000 000 zł, a maksymalna wartość dofinansowania z UE dla danego subregionu jest zgodna z przyjętym schematem</w:t>
            </w:r>
          </w:p>
        </w:tc>
        <w:tc>
          <w:tcPr>
            <w:tcW w:w="2051" w:type="pct"/>
          </w:tcPr>
          <w:p w14:paraId="59591FA9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W kryterium sprawdzimy, czy minimalna wartość projektu wskazana we wniosku o dofinansowanie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projektu wynosi 6 000 000 zł </w:t>
            </w:r>
          </w:p>
          <w:p w14:paraId="4B207627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oraz</w:t>
            </w:r>
          </w:p>
          <w:p w14:paraId="37619541" w14:textId="77777777" w:rsidR="005F218E" w:rsidRPr="005B3694" w:rsidRDefault="005F218E" w:rsidP="0024388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czy maksymalna wartość dofinansowania z UE dla danego subregionu wynosi nie więcej niż</w:t>
            </w:r>
            <w:r w:rsidRPr="005B369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35A7A559" w14:textId="77777777" w:rsidR="005F218E" w:rsidRPr="005B3694" w:rsidRDefault="005F218E" w:rsidP="0024388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dla subregionu 1 – 31%</w:t>
            </w:r>
          </w:p>
          <w:p w14:paraId="7B7F0CCA" w14:textId="77777777" w:rsidR="005F218E" w:rsidRPr="005B3694" w:rsidRDefault="005F218E" w:rsidP="0024388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-dla subregionu 2 – 23%</w:t>
            </w:r>
          </w:p>
          <w:p w14:paraId="541A89D5" w14:textId="77777777" w:rsidR="005F218E" w:rsidRPr="005B3694" w:rsidRDefault="005F218E" w:rsidP="0024388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-dla subregionu 3 – 21%</w:t>
            </w:r>
          </w:p>
          <w:p w14:paraId="19269250" w14:textId="77777777" w:rsidR="005F218E" w:rsidRPr="005B3694" w:rsidRDefault="005F218E" w:rsidP="0024388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-dla subregionu 4 – 25%</w:t>
            </w:r>
          </w:p>
          <w:p w14:paraId="77C7CA0C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całkowitej wartości środków przeznaczonych na dofinansowanie z UE na konkurs. </w:t>
            </w:r>
          </w:p>
          <w:p w14:paraId="469F1709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W szczególnie uzasadnionych przypadkach, w trakcie realizacji projektu, na wniosek beneficjenta i za zgodą IZ będzie istniała możliwość zwiększenia maksymalnej wartości projektu poza limit określony w kryterium, jeżeli w ocenie IZ taka zmiana przyczyni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się do osiągnięcia założeń projektu oraz przyczyni się do zwiększenia wartości wskaźników i umożliwi rozliczenie projektu w wymaganym przez IZ terminie.</w:t>
            </w:r>
          </w:p>
          <w:p w14:paraId="604384AA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Celem kryterium jest zwiększenie racjonalności budżetów potencjalnych projektów.</w:t>
            </w:r>
          </w:p>
          <w:p w14:paraId="3EB2D870" w14:textId="19456A24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730" w:type="pct"/>
          </w:tcPr>
          <w:p w14:paraId="676B653B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1E1783C5" w14:textId="77777777" w:rsidR="005F218E" w:rsidRPr="005B3694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26E64D" w14:textId="77777777" w:rsidR="005F218E" w:rsidRPr="005B3694" w:rsidRDefault="005F218E" w:rsidP="002438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5DC141" w14:textId="77777777" w:rsidR="005F218E" w:rsidRPr="005B3694" w:rsidRDefault="005F218E" w:rsidP="002438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262769" w14:textId="79CBDE09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wyboru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projektów.</w:t>
            </w:r>
          </w:p>
        </w:tc>
        <w:tc>
          <w:tcPr>
            <w:tcW w:w="1221" w:type="pct"/>
          </w:tcPr>
          <w:p w14:paraId="48C2E878" w14:textId="38811A85" w:rsidR="006779D2" w:rsidRPr="005B3694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2533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</w:t>
            </w:r>
            <w:r w:rsidRPr="00D2533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z nazwy i definicji kryterium, niezbędnego do uznania kryterium za spełnione.</w:t>
            </w:r>
          </w:p>
        </w:tc>
      </w:tr>
      <w:tr w:rsidR="006779D2" w:rsidRPr="001434C0" w14:paraId="6453425E" w14:textId="77777777" w:rsidTr="001C2BFB">
        <w:tc>
          <w:tcPr>
            <w:tcW w:w="248" w:type="pct"/>
          </w:tcPr>
          <w:p w14:paraId="738F2397" w14:textId="27E91C10" w:rsidR="006779D2" w:rsidRPr="001434C0" w:rsidRDefault="006779D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50" w:type="pct"/>
          </w:tcPr>
          <w:p w14:paraId="55554BEB" w14:textId="338F7F7C" w:rsidR="006779D2" w:rsidRPr="005B3694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 zakłada osiągnięcie wskaźników rezultatu i produktu na określonym poziomie</w:t>
            </w:r>
          </w:p>
        </w:tc>
        <w:tc>
          <w:tcPr>
            <w:tcW w:w="2051" w:type="pct"/>
          </w:tcPr>
          <w:p w14:paraId="3362ED6D" w14:textId="77777777" w:rsidR="005F218E" w:rsidRPr="003A67B6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7B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osiągnięcie wymienionych wskaźników na określonym poziomie:</w:t>
            </w:r>
          </w:p>
          <w:tbl>
            <w:tblPr>
              <w:tblStyle w:val="Zwykatabela1"/>
              <w:tblW w:w="5555" w:type="dxa"/>
              <w:tblLayout w:type="fixed"/>
              <w:tblLook w:val="04A0" w:firstRow="1" w:lastRow="0" w:firstColumn="1" w:lastColumn="0" w:noHBand="0" w:noVBand="1"/>
            </w:tblPr>
            <w:tblGrid>
              <w:gridCol w:w="2010"/>
              <w:gridCol w:w="850"/>
              <w:gridCol w:w="992"/>
              <w:gridCol w:w="853"/>
              <w:gridCol w:w="850"/>
            </w:tblGrid>
            <w:tr w:rsidR="005B4437" w:rsidRPr="003A67B6" w14:paraId="6FBE1ED0" w14:textId="77777777" w:rsidTr="001E79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noWrap/>
                  <w:hideMark/>
                </w:tcPr>
                <w:p w14:paraId="753B479C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b w:val="0"/>
                      <w:bCs w:val="0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Wskaźniki produktu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7E3723C7" w14:textId="77777777" w:rsidR="005F218E" w:rsidRPr="0034372A" w:rsidRDefault="005F218E" w:rsidP="0024388B">
                  <w:pPr>
                    <w:spacing w:before="100" w:beforeAutospacing="1" w:after="100" w:afterAutospacing="1" w:line="276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/>
                      <w:sz w:val="18"/>
                      <w:szCs w:val="18"/>
                    </w:rPr>
                  </w:pPr>
                  <w:r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Region I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24649017" w14:textId="6B510DBD" w:rsidR="005F218E" w:rsidRPr="0034372A" w:rsidRDefault="005F218E" w:rsidP="0024388B">
                  <w:pPr>
                    <w:spacing w:before="100" w:beforeAutospacing="1" w:after="100" w:afterAutospacing="1" w:line="276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/>
                      <w:sz w:val="18"/>
                      <w:szCs w:val="18"/>
                    </w:rPr>
                  </w:pPr>
                  <w:r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Region </w:t>
                  </w:r>
                  <w:r w:rsidR="003A67B6"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II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40F89381" w14:textId="77777777" w:rsidR="005F218E" w:rsidRPr="0034372A" w:rsidRDefault="005F218E" w:rsidP="0024388B">
                  <w:pPr>
                    <w:spacing w:before="100" w:beforeAutospacing="1" w:after="100" w:afterAutospacing="1" w:line="276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/>
                      <w:sz w:val="18"/>
                      <w:szCs w:val="18"/>
                    </w:rPr>
                  </w:pPr>
                  <w:r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Region III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1B3F8AD7" w14:textId="77777777" w:rsidR="005F218E" w:rsidRPr="0034372A" w:rsidRDefault="005F218E" w:rsidP="0024388B">
                  <w:pPr>
                    <w:spacing w:before="100" w:beforeAutospacing="1" w:after="100" w:afterAutospacing="1" w:line="276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/>
                      <w:sz w:val="18"/>
                      <w:szCs w:val="18"/>
                    </w:rPr>
                  </w:pPr>
                  <w:r w:rsidRPr="0034372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Region IV</w:t>
                  </w:r>
                </w:p>
              </w:tc>
            </w:tr>
            <w:tr w:rsidR="005B4437" w:rsidRPr="003A67B6" w14:paraId="647E9BB5" w14:textId="77777777" w:rsidTr="001E79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6BB1010E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podmiotów ekonomii społecznej objętych wsparciem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00825AB8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23DEF639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3B98B715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6CB485D1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111</w:t>
                  </w:r>
                </w:p>
              </w:tc>
            </w:tr>
            <w:tr w:rsidR="005B4437" w:rsidRPr="003A67B6" w14:paraId="4223C0F0" w14:textId="77777777" w:rsidTr="001E7971">
              <w:trPr>
                <w:trHeight w:val="75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68286776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osób niezatrudnionych objętych wsparciem w programie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71160B9B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204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75C82F2B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1BC67A30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284A36C4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165</w:t>
                  </w:r>
                </w:p>
              </w:tc>
            </w:tr>
            <w:tr w:rsidR="005F218E" w:rsidRPr="003A67B6" w14:paraId="16019B27" w14:textId="77777777" w:rsidTr="001E79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70AD98D1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b w:val="0"/>
                      <w:bCs w:val="0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Wskaźniki rezultatu</w:t>
                  </w:r>
                </w:p>
              </w:tc>
              <w:tc>
                <w:tcPr>
                  <w:tcW w:w="3545" w:type="dxa"/>
                  <w:gridSpan w:val="4"/>
                  <w:noWrap/>
                  <w:hideMark/>
                </w:tcPr>
                <w:p w14:paraId="4ECC7DC4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B4437" w:rsidRPr="003A67B6" w14:paraId="5DE99CFB" w14:textId="77777777" w:rsidTr="001E7971">
              <w:trPr>
                <w:trHeight w:val="9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56A9DD91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 xml:space="preserve">Liczba miejsc pracy utworzonych w </w:t>
                  </w: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lastRenderedPageBreak/>
                    <w:t>przedsiębiorstwach społecznych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4DA5D892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102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6E722B28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2CEEA0BB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599901DF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82</w:t>
                  </w:r>
                </w:p>
              </w:tc>
            </w:tr>
            <w:tr w:rsidR="005B4437" w:rsidRPr="003A67B6" w14:paraId="3927EC3D" w14:textId="77777777" w:rsidTr="001E79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66382245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osób poszukujących pracy po opuszczeniu programu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1287B026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7A7D57AD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359978B1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5BB7E70E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B4437" w:rsidRPr="003A67B6" w14:paraId="21A4A1E5" w14:textId="77777777" w:rsidTr="001E7971">
              <w:trPr>
                <w:trHeight w:val="96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4B9EA611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osób, które uzyskały kwalifikacje po opuszczeniu programu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2055C613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159C8FF6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324B87AA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16A0608C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82</w:t>
                  </w:r>
                </w:p>
              </w:tc>
            </w:tr>
            <w:tr w:rsidR="005B4437" w:rsidRPr="003A67B6" w14:paraId="1F60B6F6" w14:textId="77777777" w:rsidTr="001E79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43E38929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osób pracujących, łącznie z prowadzącymi działalność na własny rachunek, po opuszczeniu programu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0B11C1DD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4346F834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14ACB038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3FF11934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108</w:t>
                  </w:r>
                </w:p>
              </w:tc>
            </w:tr>
            <w:tr w:rsidR="005B4437" w:rsidRPr="003A67B6" w14:paraId="0B5455CC" w14:textId="77777777" w:rsidTr="001E7971">
              <w:trPr>
                <w:trHeight w:val="12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10" w:type="dxa"/>
                  <w:hideMark/>
                </w:tcPr>
                <w:p w14:paraId="5C57B164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0"/>
                    </w:rPr>
                    <w:t>Liczba osób pracujących, łącznie z prowadzącymi działalność na własny rachunek, 6 miesięcy po opuszczeniu programu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2B3D21BF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992" w:type="dxa"/>
                  <w:noWrap/>
                  <w:hideMark/>
                </w:tcPr>
                <w:p w14:paraId="63445CC0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53" w:type="dxa"/>
                  <w:noWrap/>
                  <w:hideMark/>
                </w:tcPr>
                <w:p w14:paraId="50A70CB6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14:paraId="339F8F97" w14:textId="77777777" w:rsidR="005F218E" w:rsidRPr="003A67B6" w:rsidRDefault="005F218E" w:rsidP="0024388B">
                  <w:pPr>
                    <w:spacing w:before="100" w:beforeAutospacing="1" w:after="100" w:afterAutospacing="1"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3A67B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</w:tr>
          </w:tbl>
          <w:p w14:paraId="3D6C2097" w14:textId="77777777" w:rsidR="005F218E" w:rsidRPr="003A67B6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A67B6">
              <w:rPr>
                <w:rFonts w:ascii="Arial" w:hAnsi="Arial" w:cs="Arial"/>
                <w:color w:val="000000"/>
                <w:sz w:val="24"/>
                <w:szCs w:val="24"/>
              </w:rPr>
              <w:t xml:space="preserve">W szczególnie uzasadnionych przypadkach </w:t>
            </w:r>
            <w:r w:rsidRPr="003A67B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Instytucja Zarządzająca może wyrazić zgodę, w trakcie realizacji projektu na wniosek beneficjenta, na zmianę zakładanej do osiągnięcia wartości docelowej ww. wskaźników.</w:t>
            </w:r>
          </w:p>
          <w:p w14:paraId="444E5E26" w14:textId="782B2482" w:rsidR="006779D2" w:rsidRPr="003A67B6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0"/>
                <w:lang w:eastAsia="en-US"/>
              </w:rPr>
            </w:pPr>
            <w:r w:rsidRPr="003A67B6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730" w:type="pct"/>
          </w:tcPr>
          <w:p w14:paraId="125AE772" w14:textId="77777777" w:rsidR="005F218E" w:rsidRPr="00EC48D0" w:rsidRDefault="005F218E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D7EA13D" w14:textId="446DB769" w:rsidR="006779D2" w:rsidRPr="001434C0" w:rsidRDefault="005F218E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C48D0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4DFC54EF" w14:textId="793B5078" w:rsidR="006779D2" w:rsidRPr="001434C0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2533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5F218E" w:rsidRPr="001434C0" w14:paraId="1DA06D2B" w14:textId="77777777" w:rsidTr="001C2BFB">
        <w:tc>
          <w:tcPr>
            <w:tcW w:w="248" w:type="pct"/>
          </w:tcPr>
          <w:p w14:paraId="11B95C06" w14:textId="5D0F748A" w:rsidR="005F218E" w:rsidRPr="001434C0" w:rsidRDefault="005F218E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 w:rsidR="003A67B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0" w:type="pct"/>
          </w:tcPr>
          <w:p w14:paraId="0F0C12EC" w14:textId="1B41CD5D" w:rsidR="005F218E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Kompleksowość wsparcia</w:t>
            </w:r>
          </w:p>
        </w:tc>
        <w:tc>
          <w:tcPr>
            <w:tcW w:w="2051" w:type="pct"/>
          </w:tcPr>
          <w:p w14:paraId="22E2F2BB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usługi wsparcia ekonomii społecznej realizowane przez OWES założone w projekcie są zgodne z art. 29 ustawy z dnia 5 sierpnia 2022 r. o ekonomii społecznej, a przyznawanie wsparcia finansowego na utworzenie i utrzymanie miejsca pracy w PS jest powiązane z usługami towarzyszącymi, wskazanymi w art. 29 ustawy z dnia 5 sierpnia 2022 r. o ekonomii społecznej.</w:t>
            </w:r>
          </w:p>
          <w:p w14:paraId="7786BD42" w14:textId="77777777" w:rsidR="00EB1532" w:rsidRPr="005B3694" w:rsidRDefault="00EB1532" w:rsidP="0024388B">
            <w:pPr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bookmarkStart w:id="17" w:name="_Hlk130893780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W przypadku zmiany ustawy w przedmiotowym zakresie Komitet Monitorujący dopuszcza udzielanie wsparcia przez OWES zgodnie z obowiązującą treścią aktów prawnych, po wcześniejszym uzgodnieniu z Instytucją Zarządzającą.</w:t>
            </w:r>
            <w:r w:rsidRPr="005B3694" w:rsidDel="00CC199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bookmarkEnd w:id="17"/>
          </w:p>
          <w:p w14:paraId="07177834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powinien przewidywać realizację wszystkich usług, jednak już udzielnie wsparcia finansowego na utworzenie konkretnego miejsca pracy nie musi wiązać się z realizacją wszystkich usług dla każdego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z uczestników projektu.  </w:t>
            </w:r>
          </w:p>
          <w:p w14:paraId="2A6B13AC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Wsparcie świadczone przedsiębiorcom przez OWES udzielane jest wyłącznie w formule pomocy de </w:t>
            </w:r>
            <w:proofErr w:type="spellStart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minimis</w:t>
            </w:r>
            <w:proofErr w:type="spellEnd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, zgodnie z rozporządzeniem Komisji (UE) nr 1407/2013 z dnia 18 grudnia 2013 r. w sprawie stosowania art. 107 i 108 Traktatu o funkcjonowaniu Unii Europejskiej do pomocy de </w:t>
            </w:r>
            <w:proofErr w:type="spellStart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minimis</w:t>
            </w:r>
            <w:proofErr w:type="spellEnd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 (Dz. Urz. UE L 352 z 24.12.2013, str. 1, z </w:t>
            </w:r>
            <w:proofErr w:type="spellStart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późn</w:t>
            </w:r>
            <w:proofErr w:type="spellEnd"/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. zm.)</w:t>
            </w:r>
          </w:p>
          <w:p w14:paraId="5D3E98D0" w14:textId="3D6D6613" w:rsidR="005F218E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730" w:type="pct"/>
          </w:tcPr>
          <w:p w14:paraId="0F0AEFC1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319C7E5B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BA82839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5793C6D" w14:textId="5D1BF144" w:rsidR="005F218E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wyboru projektów.</w:t>
            </w:r>
          </w:p>
        </w:tc>
        <w:tc>
          <w:tcPr>
            <w:tcW w:w="1221" w:type="pct"/>
          </w:tcPr>
          <w:p w14:paraId="57100BC5" w14:textId="5B286BE5" w:rsidR="005F218E" w:rsidRPr="001434C0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2533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4F7220DF" w14:textId="77777777" w:rsidTr="001C2BFB">
        <w:tc>
          <w:tcPr>
            <w:tcW w:w="248" w:type="pct"/>
          </w:tcPr>
          <w:p w14:paraId="598937DA" w14:textId="18F9D679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50" w:type="pct"/>
          </w:tcPr>
          <w:p w14:paraId="00309ED6" w14:textId="05693B38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finansowego na tworzenie i utrzymanie miejsc pracy wyłącznie w formie stawki jednostkowej</w:t>
            </w:r>
          </w:p>
        </w:tc>
        <w:tc>
          <w:tcPr>
            <w:tcW w:w="2051" w:type="pct"/>
          </w:tcPr>
          <w:p w14:paraId="56C8EDAA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zaplanowane wsparcie finansowe jest udzielane wyłącznie na tworzenie i utrzymanie nowych miejsc pracy w PS dla osób, o których mowa w art. 2 pkt 6 ustawy z dnia 5 sierpnia 2022 r. o ekonomii społecznej oraz czy zostało ujęte we wniosku w formie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stawek jednostkowych</w:t>
            </w:r>
            <w:r w:rsidRPr="005B36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527E47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Wsparcie finansowe jest udzielane i rozliczane zgodnie z warunkami określonymi w sekcji 4.4.1 Wytycznych dot. realizacji projektów z udziałem środków Europejskiego Funduszu Społecznego Plus w regionalnych programach na lata 2021–2027.</w:t>
            </w:r>
          </w:p>
          <w:p w14:paraId="644A15C9" w14:textId="78C35CBB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730" w:type="pct"/>
          </w:tcPr>
          <w:p w14:paraId="0F3A580C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932BA02" w14:textId="4C507510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  <w:tc>
          <w:tcPr>
            <w:tcW w:w="1221" w:type="pct"/>
          </w:tcPr>
          <w:p w14:paraId="607D7417" w14:textId="28E0B613" w:rsidR="00D2533D" w:rsidRPr="00E43DAB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E43DAB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lastRenderedPageBreak/>
              <w:t>Zakres negocjacji jest ograniczony. Negocjacje mogą dotyczyć wyłącznie kategorii osób</w:t>
            </w:r>
            <w:r w:rsidR="001E3E42" w:rsidRPr="00E43DAB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E43DAB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 xml:space="preserve"> dla których przewidziano utworzenie i utrzymanie miejsc pracy oraz zasad udzielania wsparcia. </w:t>
            </w:r>
          </w:p>
          <w:p w14:paraId="7A16957F" w14:textId="6E122C5C" w:rsidR="00EB1532" w:rsidRPr="001434C0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E43DAB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W przypadku, gdy wnioskodawca nie ujął ww. wsparcia w formie stawek jednostkowych kryterium uznaje się za niespełnione.</w:t>
            </w:r>
          </w:p>
        </w:tc>
      </w:tr>
      <w:tr w:rsidR="00EB1532" w:rsidRPr="001434C0" w14:paraId="01296072" w14:textId="77777777" w:rsidTr="001C2BFB">
        <w:tc>
          <w:tcPr>
            <w:tcW w:w="248" w:type="pct"/>
            <w:vMerge w:val="restart"/>
          </w:tcPr>
          <w:p w14:paraId="08A844DD" w14:textId="32192F67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50" w:type="pct"/>
          </w:tcPr>
          <w:p w14:paraId="3A66761B" w14:textId="29BAC541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że </w:t>
            </w:r>
            <w:bookmarkStart w:id="18" w:name="_Hlk135209777"/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wsparcie finansowe na tworzenie i utrzymanie miejsc pracy stanowi co najmniej 60% udziału alokacji</w:t>
            </w:r>
            <w:bookmarkEnd w:id="18"/>
          </w:p>
        </w:tc>
        <w:tc>
          <w:tcPr>
            <w:tcW w:w="2051" w:type="pct"/>
          </w:tcPr>
          <w:p w14:paraId="39896A14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w projekcie założono, że wsparcie finansowe na tworzenie i utrzymanie miejsc pracy dla osób, o których mowa w art. 2 pkt 6 ustawy z dnia 5 sierpnia 2022 r. o ekonomii społecznej stanowi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co najmniej 60% udziału alokacji przeznaczonej na wsparcie finansowe tworzenia miejsc pracy w przedsiębiorstwach społecznych w ogólnej alokacji przeznaczonej na projekty OWES.</w:t>
            </w:r>
          </w:p>
          <w:p w14:paraId="67B7563B" w14:textId="77777777" w:rsidR="00EB1532" w:rsidRPr="005B3694" w:rsidRDefault="00EB1532" w:rsidP="0024388B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Do 60% wlicza się również alokację przeznaczaną na wsparcie reintegracyjne, o którym mowa w Podrozdziale 4.4. Zasady dotyczące ekonomii społecznej, punkt 18 Wytycznych dot. realizacji projektów z udziałem środków Europejskiego Funduszu Społecznego Plus w regionalnych programach na lata 2021–2027.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cr/>
            </w:r>
          </w:p>
          <w:p w14:paraId="7F7414E2" w14:textId="77777777" w:rsidR="00EB1532" w:rsidRPr="005B3694" w:rsidRDefault="00EB1532" w:rsidP="0024388B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Wprowadzenie kryterium wynika z dokumentu Umowa partnerstwa dla realizacji polityki spójności 2021-2027 w Polsce, tj. „udział alokacji przeznaczonej na wsparcie finansowe tworzenia miejsc pracy w przedsiębiorstwach społecznych w ogólnej alokacji przeznaczonej na projekty OWES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wynosić przynamniej 60%”</w:t>
            </w:r>
            <w:r w:rsidRPr="005B3694">
              <w:rPr>
                <w:rFonts w:ascii="Arial" w:hAnsi="Arial" w:cs="Arial"/>
                <w:sz w:val="24"/>
                <w:szCs w:val="24"/>
              </w:rPr>
              <w:t xml:space="preserve"> oraz ma na celu zwiększenie efektywności form wsparcia realizowanych w projekcie.</w:t>
            </w:r>
          </w:p>
          <w:p w14:paraId="2352212F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7CDAD8A" w14:textId="20CFBDF3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730" w:type="pct"/>
          </w:tcPr>
          <w:p w14:paraId="563B3C12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7C6AD0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7887331D" w14:textId="751A7318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75C0D146" w14:textId="1D91CA9A" w:rsidR="00EB1532" w:rsidRPr="001434C0" w:rsidRDefault="00D2533D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D2533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608CBA94" w14:textId="77777777" w:rsidTr="003A67B6">
        <w:trPr>
          <w:trHeight w:val="669"/>
        </w:trPr>
        <w:tc>
          <w:tcPr>
            <w:tcW w:w="248" w:type="pct"/>
            <w:vMerge/>
          </w:tcPr>
          <w:p w14:paraId="2B65AC30" w14:textId="77777777" w:rsidR="00EB1532" w:rsidRPr="001434C0" w:rsidRDefault="00EB153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2" w:type="pct"/>
            <w:gridSpan w:val="4"/>
          </w:tcPr>
          <w:p w14:paraId="768B7ECF" w14:textId="4BF570CE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AB1B73">
              <w:t xml:space="preserve"> </w:t>
            </w:r>
            <w:r w:rsidR="00AB1B73" w:rsidRPr="00AB1B73">
              <w:rPr>
                <w:rFonts w:ascii="Arial" w:hAnsi="Arial" w:cs="Arial"/>
                <w:sz w:val="24"/>
                <w:szCs w:val="24"/>
              </w:rPr>
              <w:t>Z</w:t>
            </w:r>
            <w:r w:rsidR="00AB1B73" w:rsidRPr="00AB1B7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godnie z</w:t>
            </w:r>
            <w:r w:rsidR="00956EE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interpretacją </w:t>
            </w:r>
            <w:r w:rsidR="00AB1B73" w:rsidRPr="00AB1B7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Ministerstwa Funduszy i Polityki Regionalnej </w:t>
            </w:r>
            <w:r w:rsidR="00956EE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odniesieniu do zapisów Wytycznych d</w:t>
            </w:r>
            <w:r w:rsidR="00956EEE" w:rsidRPr="00E43DA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otyczących realizacji projektów z udziałem środków Europejskiego Funduszu Społecznego Plus w regionalnych programach na lata 2021–2027 </w:t>
            </w:r>
            <w:r w:rsidR="00AB1B73" w:rsidRPr="00AB1B73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alokację na potrzeby rozumienia niniejszego kryterium należy rozumieć jako koszty bezpośrednie projektu.</w:t>
            </w:r>
          </w:p>
        </w:tc>
      </w:tr>
      <w:tr w:rsidR="00EB1532" w:rsidRPr="001434C0" w14:paraId="1021A0DA" w14:textId="77777777" w:rsidTr="001C2BFB">
        <w:tc>
          <w:tcPr>
            <w:tcW w:w="248" w:type="pct"/>
          </w:tcPr>
          <w:p w14:paraId="26A8BF19" w14:textId="43F33C85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50" w:type="pct"/>
          </w:tcPr>
          <w:p w14:paraId="32B7F5EE" w14:textId="31773C19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przewiduje zwiększenie miejsc pracy w PS </w:t>
            </w:r>
          </w:p>
        </w:tc>
        <w:tc>
          <w:tcPr>
            <w:tcW w:w="2051" w:type="pct"/>
          </w:tcPr>
          <w:p w14:paraId="41C3D288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kryterium sprawdzimy, czy w projekcie założono, że warunkiem przyznania PS wsparcia finansowego na tworzenie i utrzymanie miejsca pracy jest zwiększenie liczby miejsc pracy netto proporcjonalnie do liczby dofinansowanych miejsc.</w:t>
            </w:r>
          </w:p>
          <w:p w14:paraId="10708805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Moment badania wzrostu liczby miejsc pracy następuje na koniec okresu trwałości ostatniego miejsca pracy, na które przyznano PS wsparcie finansowe. Momentem odniesienia jest data złożenia wniosku o wsparcie finansowe na utworzenie miejsca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 xml:space="preserve">pracy. </w:t>
            </w:r>
          </w:p>
          <w:p w14:paraId="481EEEC6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Osoby, dla których na stworzenie miejsca pracy udzielono wsparcia finansowego na utworzenie i utrzymanie miejsca pracy w PS, nie mogą wykonywać pracy na podstawie umowy o pracę, spółdzielczej umowy o pracę lub umowy cywilnoprawnej, lub prowadzić działalności gospodarczej w momencie podejmowania zatrudnienia w PS.</w:t>
            </w:r>
          </w:p>
          <w:p w14:paraId="65BAFC4B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Osoby, dla których na stworzenie miejsca pracy udzielono wsparcia finansowego na utworzenie i utrzymanie miejsca pracy w PS, nie mogą pracować w danym PS (na podstawie umowy o pracę lub umów cywilnoprawnych) w terminie 12 miesięcy poprzedzających złożenie wniosku o udzielenie wsparcia finansowego.</w:t>
            </w:r>
          </w:p>
          <w:p w14:paraId="516DA555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Formą zatrudnienia jest umowa o pracę lub spółdzielcza umowa o pracę. Miejsce pracy w ramach projektu może zostać utworzone przez PS bądź PES przekształcany w PS nie wcześniej niż w dniu złożenia wniosku o wsparcie finansowe na utworzenie miejsca/miejsc pracy.</w:t>
            </w:r>
          </w:p>
          <w:p w14:paraId="566268C0" w14:textId="766C90C8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dofinansowanie projektu - Wnioskodawca ma obowiązek zadeklarować spełnianie warunków wynikających z kryterium.</w:t>
            </w:r>
          </w:p>
        </w:tc>
        <w:tc>
          <w:tcPr>
            <w:tcW w:w="730" w:type="pct"/>
          </w:tcPr>
          <w:p w14:paraId="4CA753FC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4A4DC2D0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8597DEC" w14:textId="24377E5B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skierowania kryterium do negocjacji w zakresie wskazanym w Regulaminie wyboru projektów.</w:t>
            </w:r>
          </w:p>
        </w:tc>
        <w:tc>
          <w:tcPr>
            <w:tcW w:w="1221" w:type="pct"/>
          </w:tcPr>
          <w:p w14:paraId="3C4076FD" w14:textId="31B1AE4E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259F6370" w14:textId="77777777" w:rsidTr="001C2BFB">
        <w:tc>
          <w:tcPr>
            <w:tcW w:w="248" w:type="pct"/>
          </w:tcPr>
          <w:p w14:paraId="3942FAC5" w14:textId="28DEB062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50" w:type="pct"/>
          </w:tcPr>
          <w:p w14:paraId="599B2258" w14:textId="0A1764D3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Trwałość funkcjonowania przedsiębiorstw społecznych</w:t>
            </w:r>
            <w:r w:rsidR="004661A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(PS)</w:t>
            </w:r>
          </w:p>
        </w:tc>
        <w:tc>
          <w:tcPr>
            <w:tcW w:w="2051" w:type="pct"/>
          </w:tcPr>
          <w:p w14:paraId="3EC370D6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kryterium sprawdzimy, czy projekt zawiera zapisy odnoszące się do trwałości PS, tj.:</w:t>
            </w:r>
          </w:p>
          <w:p w14:paraId="6ACC9BE1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a) wymóg utrzymania statusu PS przez okres obowiązywania umowy o udzielenie wsparcia finansowego na utworzenie i utrzymanie miejsca pracy;</w:t>
            </w:r>
          </w:p>
          <w:p w14:paraId="4684F449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b) wymóg w odniesieniu do PS, zgodnie z którym przed upływem trzech lat od zakończenia wsparcia w projekcie podmiot, który otrzymał dofinansowanie w ramach projektu, nie przekształci się w podmiot gospodarczy niespełniający definicji PES, a w przypadku likwidacji tego PES – zapewnienia, że majątek zakupiony w związku z udzieleniem wsparcia finansowego na utworzenie i utrzymanie miejsc pracy zostanie ponownie wykorzystany na wsparcie PS, o ile przepisy prawa nie stanowią inaczej.</w:t>
            </w:r>
          </w:p>
          <w:p w14:paraId="759C5D92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Wprowadzenie kryterium ma na celu zachowanie trwałości podmiotów utworzonych ze środków EFS.  </w:t>
            </w:r>
          </w:p>
          <w:p w14:paraId="2F816E73" w14:textId="0ABEAE11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dofinansowanie projektu - Wnioskodawca ma obowiązek zadeklarować spełnianie warunków wynikających z kryterium.</w:t>
            </w:r>
          </w:p>
        </w:tc>
        <w:tc>
          <w:tcPr>
            <w:tcW w:w="730" w:type="pct"/>
          </w:tcPr>
          <w:p w14:paraId="433A755B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34B4FFD9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376FB83" w14:textId="1EC7EEDE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569B79E0" w14:textId="479CC4DA" w:rsidR="00EB1532" w:rsidRPr="00427C47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15B2A9D1" w14:textId="77777777" w:rsidTr="001C2BFB">
        <w:tc>
          <w:tcPr>
            <w:tcW w:w="248" w:type="pct"/>
            <w:vMerge w:val="restart"/>
          </w:tcPr>
          <w:p w14:paraId="422288C5" w14:textId="29170F03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50" w:type="pct"/>
          </w:tcPr>
          <w:p w14:paraId="08B950EA" w14:textId="77777777" w:rsidR="00EB1532" w:rsidRPr="005B3694" w:rsidRDefault="00EB1532" w:rsidP="0024388B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41E5CE26" w14:textId="77777777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51" w:type="pct"/>
          </w:tcPr>
          <w:p w14:paraId="297BD344" w14:textId="77777777" w:rsidR="00EB1532" w:rsidRPr="005B3694" w:rsidRDefault="00EB1532" w:rsidP="0024388B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prowadzącego do nabycia kompetencji lub uzyskania kwalifikacji. Realizacja wsparcia musi być zgodna z </w:t>
            </w:r>
            <w:bookmarkStart w:id="19" w:name="_Hlk135118451"/>
            <w:r w:rsidRPr="005B3694">
              <w:rPr>
                <w:rFonts w:ascii="Arial" w:hAnsi="Arial" w:cs="Arial"/>
                <w:sz w:val="24"/>
                <w:szCs w:val="24"/>
              </w:rPr>
              <w:t>załącznikiem nr 2 do Wytycznych dotyczących monitorowania postępu rzeczowego realizacji programów na lata 2021-2027.</w:t>
            </w:r>
          </w:p>
          <w:bookmarkEnd w:id="19"/>
          <w:p w14:paraId="0E64A8C7" w14:textId="77777777" w:rsidR="00EB1532" w:rsidRPr="005B3694" w:rsidRDefault="00EB1532" w:rsidP="0024388B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82266D1" w14:textId="46ABA24D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730" w:type="pct"/>
          </w:tcPr>
          <w:p w14:paraId="6515BF14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</w:p>
          <w:p w14:paraId="0E5051B0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4ACF1FB0" w14:textId="3A5A843C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06FF92E2" w14:textId="5C4166C2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69D56C04" w14:textId="77777777" w:rsidTr="003A67B6">
        <w:trPr>
          <w:trHeight w:val="669"/>
        </w:trPr>
        <w:tc>
          <w:tcPr>
            <w:tcW w:w="248" w:type="pct"/>
            <w:vMerge/>
          </w:tcPr>
          <w:p w14:paraId="022975DF" w14:textId="77777777" w:rsidR="00EB1532" w:rsidRPr="001434C0" w:rsidRDefault="00EB153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52" w:type="pct"/>
            <w:gridSpan w:val="4"/>
          </w:tcPr>
          <w:p w14:paraId="2467541B" w14:textId="77777777" w:rsidR="00706857" w:rsidRDefault="00EB1532" w:rsidP="00C35D07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427C47"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A4CFD" w:rsidRP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Załącznik</w:t>
            </w:r>
            <w:r w:rsidR="00FA4CF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nr 2, o którym mowa w definicji kryterium stanowi załącznik nr</w:t>
            </w:r>
            <w:r w:rsidR="004E0E3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0685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7</w:t>
            </w:r>
            <w:r w:rsidR="00FA4CFD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0B9B8F4E" w14:textId="2ED45FAE" w:rsidR="00EB1532" w:rsidRPr="005B3694" w:rsidRDefault="00FA4CFD" w:rsidP="00C35D07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 Regulaminu. </w:t>
            </w:r>
          </w:p>
        </w:tc>
      </w:tr>
      <w:tr w:rsidR="00EB1532" w:rsidRPr="001434C0" w14:paraId="5FE82417" w14:textId="77777777" w:rsidTr="001C2BFB">
        <w:tc>
          <w:tcPr>
            <w:tcW w:w="248" w:type="pct"/>
          </w:tcPr>
          <w:p w14:paraId="2FE67188" w14:textId="52530D4B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50" w:type="pct"/>
          </w:tcPr>
          <w:p w14:paraId="369E324B" w14:textId="39A3BC9E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współpracę z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pośrednikami finansowymi oferującymi instrumenty finansowe bezpośrednio PES</w:t>
            </w:r>
          </w:p>
        </w:tc>
        <w:tc>
          <w:tcPr>
            <w:tcW w:w="2051" w:type="pct"/>
          </w:tcPr>
          <w:p w14:paraId="3A84E5B0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OWES wskazał, iż planuje współpracę z pośrednikami finansowymi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oferującymi instrumenty finansowe bezpośrednio PES.</w:t>
            </w:r>
          </w:p>
          <w:p w14:paraId="176C65FC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W ramach ww. współpracy OWES będzie przekazywał do pośredników finansowych informacje o PES, u których zidentyfikowano potrzebę rozwojową, której zrealizowanie wymaga skorzystania z instrumentu finansowego oraz uzgadnianie zakresu doradztwa dla ww. PES niezbędny do skorzystania z instrumentu finansowego i jego spłaty.</w:t>
            </w:r>
          </w:p>
          <w:p w14:paraId="6DFC3073" w14:textId="34912E3E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- Wnioskodawca ma obowiązek zadeklarować spełnianie warunków wynikających z kryterium.</w:t>
            </w:r>
          </w:p>
        </w:tc>
        <w:tc>
          <w:tcPr>
            <w:tcW w:w="730" w:type="pct"/>
          </w:tcPr>
          <w:p w14:paraId="39C80E21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negocjacji/nie</w:t>
            </w:r>
          </w:p>
          <w:p w14:paraId="4AD2EAE5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7EDB975F" w14:textId="188A240B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494B116B" w14:textId="72B4F792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Negocjacje mogą dotyczyć pełnego zakresu wynikającego </w:t>
            </w: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z nazwy i definicji kryterium, niezbędnego do uznania kryterium za spełnione.</w:t>
            </w:r>
          </w:p>
        </w:tc>
      </w:tr>
      <w:tr w:rsidR="00EB1532" w:rsidRPr="001434C0" w14:paraId="4DEE7D98" w14:textId="77777777" w:rsidTr="001C2BFB">
        <w:tc>
          <w:tcPr>
            <w:tcW w:w="248" w:type="pct"/>
          </w:tcPr>
          <w:p w14:paraId="49E98DF9" w14:textId="48EBADE6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50" w:type="pct"/>
          </w:tcPr>
          <w:p w14:paraId="1FF85D61" w14:textId="440432C6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współpracę z regionalnym operatorem podmiotowego systemu finansowania w ramach bazy usług 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rozwojowych (BUR) w woj. kujawsko-pomorskim</w:t>
            </w:r>
          </w:p>
        </w:tc>
        <w:tc>
          <w:tcPr>
            <w:tcW w:w="2051" w:type="pct"/>
          </w:tcPr>
          <w:p w14:paraId="393CB390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OWES, w ramach swojej działalności, zaplanował aktywne wspieranie PES w pozyskiwaniu wsparcia zewnętrznego, w szczególności w zakresie rozwoju umiejętności, kompetencji lub kwalifikacji przy wykorzystaniu BUR.</w:t>
            </w:r>
          </w:p>
          <w:p w14:paraId="16231680" w14:textId="68C15BD3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- Wnioskodawca ma obowiązek zadeklarować spełnianie warunków </w:t>
            </w:r>
            <w:r w:rsidRPr="005B3694">
              <w:rPr>
                <w:rFonts w:ascii="Arial" w:hAnsi="Arial" w:cs="Arial"/>
                <w:sz w:val="24"/>
                <w:szCs w:val="24"/>
              </w:rPr>
              <w:lastRenderedPageBreak/>
              <w:t>wynikających z kryterium.</w:t>
            </w:r>
          </w:p>
        </w:tc>
        <w:tc>
          <w:tcPr>
            <w:tcW w:w="730" w:type="pct"/>
          </w:tcPr>
          <w:p w14:paraId="654F061D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3AA7655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5B22F22F" w14:textId="5D8A4EA7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66B1CC10" w14:textId="1DC96942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124CF074" w14:textId="77777777" w:rsidTr="001C2BFB">
        <w:tc>
          <w:tcPr>
            <w:tcW w:w="248" w:type="pct"/>
          </w:tcPr>
          <w:p w14:paraId="51CA6D31" w14:textId="5729D2ED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50" w:type="pct"/>
          </w:tcPr>
          <w:p w14:paraId="5DCBD73A" w14:textId="792E7695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Projekt zakłada, iż OWES będzie współpracować z właściwymi terytorialnie PUP</w:t>
            </w:r>
          </w:p>
        </w:tc>
        <w:tc>
          <w:tcPr>
            <w:tcW w:w="2051" w:type="pct"/>
          </w:tcPr>
          <w:p w14:paraId="5128A238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Wnioskodawca zapewnia w projekcie realizację działań mających na celu wzmocnienie współpracy OWES z PUP. </w:t>
            </w:r>
          </w:p>
          <w:p w14:paraId="1EE4127E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Przedmiotowa współpraca z właściwymi terytorialnie PUP dotyczyć będzie przyznawania wsparcia finansowego na tworzenie miejsc pracy w nowych i istniejących PS.</w:t>
            </w:r>
          </w:p>
          <w:p w14:paraId="700CB185" w14:textId="2EA61E94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- Wnioskodawca ma obowiązek zadeklarować spełnianie warunków wynikających z kryterium.</w:t>
            </w:r>
          </w:p>
        </w:tc>
        <w:tc>
          <w:tcPr>
            <w:tcW w:w="730" w:type="pct"/>
          </w:tcPr>
          <w:p w14:paraId="777F9CDE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75B1EBFA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2033946" w14:textId="45B6D56C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 xml:space="preserve">Dopuszcza się możliwość skierowania kryterium do negocjacji w zakresie wskazanym w Regulaminie </w:t>
            </w: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projektów.</w:t>
            </w:r>
          </w:p>
        </w:tc>
        <w:tc>
          <w:tcPr>
            <w:tcW w:w="1221" w:type="pct"/>
          </w:tcPr>
          <w:p w14:paraId="40B8F2F1" w14:textId="77B7FD34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lastRenderedPageBreak/>
              <w:t>Negocjacje mogą dotyczyć pełnego zakresu wynikającego z nazwy i definicji kryterium, niezbędnego do uznania kryterium za spełnione.</w:t>
            </w:r>
          </w:p>
        </w:tc>
      </w:tr>
      <w:tr w:rsidR="00EB1532" w:rsidRPr="001434C0" w14:paraId="6CA79E43" w14:textId="77777777" w:rsidTr="001C2BFB">
        <w:tc>
          <w:tcPr>
            <w:tcW w:w="248" w:type="pct"/>
          </w:tcPr>
          <w:p w14:paraId="7290A681" w14:textId="2AA0CF22" w:rsidR="00EB1532" w:rsidRPr="001434C0" w:rsidRDefault="00EB1532" w:rsidP="0024388B">
            <w:pPr>
              <w:spacing w:before="0" w:line="276" w:lineRule="auto"/>
              <w:ind w:left="-120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</w:t>
            </w:r>
            <w:r w:rsidRPr="001434C0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50" w:type="pct"/>
          </w:tcPr>
          <w:p w14:paraId="325096C7" w14:textId="1296AB4F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Wnioskodawca zapewnia konkurencyjny, transparentny i oparty na merytorycznych przesłankach sposób przyznawania dotacji opierający się na jednolitych zasadach w województwi</w:t>
            </w:r>
            <w:r w:rsidR="005B3694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</w:rPr>
              <w:t>, obejmujących co najmniej regulamin udzielania dotacji,</w:t>
            </w:r>
            <w:r w:rsidRPr="005B369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opracowanych we współpracy z ROPS</w:t>
            </w:r>
          </w:p>
        </w:tc>
        <w:tc>
          <w:tcPr>
            <w:tcW w:w="2051" w:type="pct"/>
          </w:tcPr>
          <w:p w14:paraId="4816E0F5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 xml:space="preserve">W kryterium sprawdzimy, czy Wnioskodawca zapewnia opracowanie </w:t>
            </w:r>
            <w:r w:rsidRPr="005B3694">
              <w:rPr>
                <w:rFonts w:ascii="Arial" w:hAnsi="Arial" w:cs="Arial"/>
                <w:sz w:val="24"/>
                <w:szCs w:val="24"/>
                <w:u w:val="single"/>
              </w:rPr>
              <w:t>we współpracy z ROPS w Toruniu</w:t>
            </w:r>
            <w:r w:rsidRPr="005B3694">
              <w:rPr>
                <w:rFonts w:ascii="Arial" w:hAnsi="Arial" w:cs="Arial"/>
                <w:sz w:val="24"/>
                <w:szCs w:val="24"/>
              </w:rPr>
              <w:t xml:space="preserve"> regulaminu udzielania dotacji oraz stosowanie konkurencyjnego, transparentnego i opartego na merytorycznych przesłankach, sposobu przyznawania dotacji opierającego się na jednolitych zasadach w województwie. Wnioskodawca wskazał również, iż utworzenie i utrzymanie miejsca pracy będzie przyznawane na podstawie biznesplanu. </w:t>
            </w:r>
          </w:p>
          <w:p w14:paraId="30C0F0C5" w14:textId="22A1601F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Jednocześnie sprawdzimy czy Wnioskodawca w projekcie zaplanował również współpracę OWES z ROPS w Toruniu w ramach regionalnej koordynacji rozwoju ekonomii społeczne</w:t>
            </w:r>
            <w:r w:rsidR="00177F2C">
              <w:rPr>
                <w:rFonts w:ascii="Arial" w:hAnsi="Arial" w:cs="Arial"/>
                <w:sz w:val="24"/>
                <w:szCs w:val="24"/>
              </w:rPr>
              <w:t>j</w:t>
            </w:r>
            <w:r w:rsidRPr="005B3694">
              <w:rPr>
                <w:rFonts w:ascii="Arial" w:hAnsi="Arial" w:cs="Arial"/>
                <w:sz w:val="24"/>
                <w:szCs w:val="24"/>
              </w:rPr>
              <w:t>, która jest realizowana w ramach programu krajowego Fundusze Europejskie dla Rozwoju Społecznego 2021-2027 (FERS), w szczególności w zakresie diagnozowania i monitorowania sytuacji ekonomii społecznej w województwie kujawsko-pomorskim.</w:t>
            </w:r>
          </w:p>
          <w:p w14:paraId="58B52A21" w14:textId="74E18044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730" w:type="pct"/>
          </w:tcPr>
          <w:p w14:paraId="0F11C7DD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382D14D2" w14:textId="77777777" w:rsidR="00EB1532" w:rsidRPr="005B3694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91E2C06" w14:textId="34848439" w:rsidR="00EB1532" w:rsidRPr="005B3694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5B3694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  <w:tc>
          <w:tcPr>
            <w:tcW w:w="1221" w:type="pct"/>
          </w:tcPr>
          <w:p w14:paraId="558BBB91" w14:textId="10F14673" w:rsidR="00EB1532" w:rsidRPr="001434C0" w:rsidRDefault="00427C47" w:rsidP="0024388B">
            <w:pPr>
              <w:spacing w:before="0" w:line="276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27C4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Negocjacje mogą dotyczyć pełnego zakresu wynikającego z nazwy i definicji kryterium, niezbędnego do uznania kryterium za spełnione.</w:t>
            </w:r>
          </w:p>
        </w:tc>
      </w:tr>
    </w:tbl>
    <w:p w14:paraId="11355B23" w14:textId="77777777" w:rsidR="005F218E" w:rsidRPr="001434C0" w:rsidRDefault="005F218E" w:rsidP="0024388B">
      <w:pPr>
        <w:spacing w:line="276" w:lineRule="auto"/>
      </w:pPr>
    </w:p>
    <w:p w14:paraId="79E3ECEA" w14:textId="60C34A27" w:rsidR="00B1331B" w:rsidRPr="00B1331B" w:rsidRDefault="00B1331B" w:rsidP="0024388B">
      <w:pPr>
        <w:pStyle w:val="Nagwek3"/>
        <w:numPr>
          <w:ilvl w:val="0"/>
          <w:numId w:val="15"/>
        </w:numPr>
        <w:spacing w:before="200" w:after="200"/>
        <w:jc w:val="left"/>
        <w:rPr>
          <w:rFonts w:ascii="Arial" w:hAnsi="Arial" w:cs="Arial"/>
          <w:noProof/>
        </w:rPr>
      </w:pPr>
      <w:r w:rsidRPr="00B1331B">
        <w:rPr>
          <w:rFonts w:ascii="Arial" w:hAnsi="Arial" w:cs="Arial"/>
          <w:noProof/>
        </w:rPr>
        <w:lastRenderedPageBreak/>
        <w:t>Kryteri</w:t>
      </w:r>
      <w:r>
        <w:rPr>
          <w:rFonts w:ascii="Arial" w:hAnsi="Arial" w:cs="Arial"/>
          <w:noProof/>
        </w:rPr>
        <w:t>um negocjacyjne</w:t>
      </w:r>
    </w:p>
    <w:p w14:paraId="2CF74A7F" w14:textId="77777777" w:rsidR="00B1331B" w:rsidRPr="00AB76A5" w:rsidRDefault="00B1331B" w:rsidP="0024388B">
      <w:pPr>
        <w:tabs>
          <w:tab w:val="left" w:pos="2897"/>
        </w:tabs>
        <w:spacing w:line="276" w:lineRule="auto"/>
      </w:pP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46"/>
        <w:gridCol w:w="1800"/>
        <w:gridCol w:w="9076"/>
        <w:gridCol w:w="2880"/>
      </w:tblGrid>
      <w:tr w:rsidR="001434C0" w:rsidRPr="001434C0" w14:paraId="55BA7C81" w14:textId="77777777" w:rsidTr="00656AAC">
        <w:trPr>
          <w:tblHeader/>
        </w:trPr>
        <w:tc>
          <w:tcPr>
            <w:tcW w:w="224" w:type="pct"/>
            <w:shd w:val="clear" w:color="auto" w:fill="auto"/>
          </w:tcPr>
          <w:p w14:paraId="07702A26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625" w:type="pct"/>
            <w:shd w:val="clear" w:color="auto" w:fill="auto"/>
          </w:tcPr>
          <w:p w14:paraId="750DA614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3151" w:type="pct"/>
            <w:shd w:val="clear" w:color="auto" w:fill="auto"/>
          </w:tcPr>
          <w:p w14:paraId="27A948E6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245E6E4E" w14:textId="77777777" w:rsidR="001434C0" w:rsidRPr="001434C0" w:rsidRDefault="001434C0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EB1532" w:rsidRPr="001434C0" w14:paraId="6128DC3F" w14:textId="77777777" w:rsidTr="00656AAC">
        <w:tc>
          <w:tcPr>
            <w:tcW w:w="224" w:type="pct"/>
          </w:tcPr>
          <w:p w14:paraId="6E47365B" w14:textId="63B84A1E" w:rsidR="00EB1532" w:rsidRPr="00295307" w:rsidRDefault="00EB1532" w:rsidP="0024388B">
            <w:pPr>
              <w:spacing w:before="0" w:line="276" w:lineRule="auto"/>
              <w:jc w:val="center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530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E.1</w:t>
            </w:r>
          </w:p>
        </w:tc>
        <w:tc>
          <w:tcPr>
            <w:tcW w:w="625" w:type="pct"/>
          </w:tcPr>
          <w:p w14:paraId="3CFD2490" w14:textId="2BC26D65" w:rsidR="00EB1532" w:rsidRPr="00295307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295307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pozytywnym.</w:t>
            </w:r>
          </w:p>
        </w:tc>
        <w:tc>
          <w:tcPr>
            <w:tcW w:w="3151" w:type="pct"/>
          </w:tcPr>
          <w:p w14:paraId="74729235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2953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95307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6A5FFFE0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7FE821B1" w14:textId="77777777" w:rsidR="00EB1532" w:rsidRPr="00295307" w:rsidRDefault="00EB1532" w:rsidP="0024388B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 lub</w:t>
            </w:r>
          </w:p>
          <w:p w14:paraId="07618408" w14:textId="77777777" w:rsidR="00EB1532" w:rsidRPr="00295307" w:rsidRDefault="00EB1532" w:rsidP="0024388B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przedstawił informacje i wyjaśnienia wynikające z warunków negocjacyjnych lub przekazane informacje i wyjaśnienia zostały zaakceptowane przez KOP lub</w:t>
            </w:r>
          </w:p>
          <w:p w14:paraId="4312DCC8" w14:textId="77777777" w:rsidR="00EB1532" w:rsidRPr="00295307" w:rsidRDefault="00EB1532" w:rsidP="0024388B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5ACAF23" w14:textId="77777777" w:rsidR="00EB1532" w:rsidRPr="00295307" w:rsidRDefault="00EB1532" w:rsidP="0024388B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2953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95307">
              <w:rPr>
                <w:rFonts w:ascii="Arial" w:hAnsi="Arial" w:cs="Arial"/>
                <w:sz w:val="24"/>
                <w:szCs w:val="24"/>
              </w:rPr>
              <w:t xml:space="preserve"> negocjacje w terminie wyznaczonym przez IZ/IP;</w:t>
            </w:r>
          </w:p>
          <w:p w14:paraId="0CC79A53" w14:textId="77777777" w:rsidR="00EB1532" w:rsidRPr="00295307" w:rsidRDefault="00EB1532" w:rsidP="0024388B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 w:line="276" w:lineRule="auto"/>
              <w:ind w:left="318" w:hanging="28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w terminie wyznaczonym przez IZ/IP. </w:t>
            </w:r>
          </w:p>
          <w:p w14:paraId="60781600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79F0F283" w14:textId="77777777" w:rsidR="00EB1532" w:rsidRPr="00295307" w:rsidRDefault="00EB1532" w:rsidP="0024388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2B9476BD" w14:textId="77777777" w:rsidR="00EB1532" w:rsidRPr="00295307" w:rsidRDefault="00EB1532" w:rsidP="0024388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nie zostały </w:t>
            </w:r>
            <w:r w:rsidRPr="00295307">
              <w:rPr>
                <w:rFonts w:ascii="Arial" w:hAnsi="Arial" w:cs="Arial"/>
                <w:sz w:val="24"/>
                <w:szCs w:val="24"/>
              </w:rPr>
              <w:lastRenderedPageBreak/>
              <w:t>zaakceptowane przez KOP lub</w:t>
            </w:r>
          </w:p>
          <w:p w14:paraId="799C00E8" w14:textId="77777777" w:rsidR="00EB1532" w:rsidRPr="00295307" w:rsidRDefault="00EB1532" w:rsidP="0024388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70DBB2B9" w14:textId="77777777" w:rsidR="00EB1532" w:rsidRPr="00295307" w:rsidRDefault="00EB1532" w:rsidP="0024388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nie podjął negocjacji w terminie wyznaczonym przez IZ/IP;</w:t>
            </w:r>
          </w:p>
          <w:p w14:paraId="37645985" w14:textId="77777777" w:rsidR="00EB1532" w:rsidRPr="00295307" w:rsidRDefault="00EB1532" w:rsidP="0024388B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wnioskodawca nie złożył poprawionego w wyniku negocjacji wniosku w terminie wyznaczonym przez IZ/IP.</w:t>
            </w:r>
          </w:p>
          <w:p w14:paraId="1FCB15F7" w14:textId="77777777" w:rsidR="00EB1532" w:rsidRPr="00295307" w:rsidRDefault="00EB1532" w:rsidP="0024388B">
            <w:pPr>
              <w:pStyle w:val="Akapitzlist"/>
              <w:spacing w:before="100" w:beforeAutospacing="1" w:after="100" w:afterAutospacing="1" w:line="276" w:lineRule="auto"/>
              <w:ind w:left="357"/>
              <w:rPr>
                <w:rFonts w:ascii="Arial" w:hAnsi="Arial" w:cs="Arial"/>
                <w:sz w:val="24"/>
                <w:szCs w:val="24"/>
              </w:rPr>
            </w:pPr>
          </w:p>
          <w:p w14:paraId="4D16659E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Warunki negocjacyjne, o których mowa w kryterium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56708A8B" w14:textId="6F4543C6" w:rsidR="00EB1532" w:rsidRPr="00295307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95307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000" w:type="pct"/>
          </w:tcPr>
          <w:p w14:paraId="1D812C62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Pr="00295307" w:rsidDel="00B5057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</w:p>
          <w:p w14:paraId="7F906A03" w14:textId="77777777" w:rsidR="00EB1532" w:rsidRPr="00295307" w:rsidRDefault="00EB1532" w:rsidP="002438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30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67FD55B" w14:textId="77777777" w:rsidR="00EB1532" w:rsidRPr="00295307" w:rsidRDefault="00EB1532" w:rsidP="0024388B">
            <w:pPr>
              <w:spacing w:before="0" w:line="276" w:lineRule="auto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627C4BE4" w14:textId="024D02D9" w:rsidR="00AB76A5" w:rsidRPr="00AB76A5" w:rsidRDefault="00AB76A5" w:rsidP="0024388B">
      <w:pPr>
        <w:tabs>
          <w:tab w:val="left" w:pos="2897"/>
        </w:tabs>
        <w:spacing w:line="276" w:lineRule="auto"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2484" w14:textId="77777777" w:rsidR="00DA6FAA" w:rsidRDefault="00DA6FAA" w:rsidP="00420AF5">
      <w:pPr>
        <w:spacing w:before="0" w:line="240" w:lineRule="auto"/>
      </w:pPr>
      <w:r>
        <w:separator/>
      </w:r>
    </w:p>
  </w:endnote>
  <w:endnote w:type="continuationSeparator" w:id="0">
    <w:p w14:paraId="05002090" w14:textId="77777777" w:rsidR="00DA6FAA" w:rsidRDefault="00DA6FAA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90AFB" w14:textId="77777777" w:rsidR="00DA6FAA" w:rsidRDefault="00DA6FAA" w:rsidP="00420AF5">
      <w:pPr>
        <w:spacing w:before="0" w:line="240" w:lineRule="auto"/>
      </w:pPr>
      <w:r>
        <w:separator/>
      </w:r>
    </w:p>
  </w:footnote>
  <w:footnote w:type="continuationSeparator" w:id="0">
    <w:p w14:paraId="4E15A12C" w14:textId="77777777" w:rsidR="00DA6FAA" w:rsidRDefault="00DA6FAA" w:rsidP="00420AF5">
      <w:pPr>
        <w:spacing w:before="0" w:line="240" w:lineRule="auto"/>
      </w:pPr>
      <w:r>
        <w:continuationSeparator/>
      </w:r>
    </w:p>
  </w:footnote>
  <w:footnote w:id="1">
    <w:p w14:paraId="384E6D23" w14:textId="7A19C5C3" w:rsidR="00ED53B4" w:rsidRPr="00ED53B4" w:rsidRDefault="00ED53B4">
      <w:pPr>
        <w:pStyle w:val="Tekstprzypisudolnego"/>
        <w:rPr>
          <w:rFonts w:ascii="Arial" w:hAnsi="Arial" w:cs="Arial"/>
          <w:sz w:val="18"/>
          <w:szCs w:val="18"/>
        </w:rPr>
      </w:pPr>
      <w:r w:rsidRPr="00ED53B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53B4">
        <w:rPr>
          <w:rFonts w:ascii="Arial" w:hAnsi="Arial" w:cs="Arial"/>
          <w:sz w:val="18"/>
          <w:szCs w:val="18"/>
        </w:rPr>
        <w:t xml:space="preserve"> </w:t>
      </w:r>
      <w:r w:rsidRPr="00ED53B4">
        <w:rPr>
          <w:rFonts w:ascii="Arial" w:hAnsi="Arial" w:cs="Arial"/>
          <w:sz w:val="18"/>
          <w:szCs w:val="18"/>
        </w:rPr>
        <w:t xml:space="preserve">  W każdym kryterium nie wyklucza się wykorzystania w ocenie spełniania kryterium informacji dotyczących wnioskodawcy lub projektu pozyskanych w inny sposób.</w:t>
      </w:r>
    </w:p>
  </w:footnote>
  <w:footnote w:id="2">
    <w:p w14:paraId="6D228D0D" w14:textId="77777777" w:rsidR="00046F95" w:rsidRPr="00226098" w:rsidRDefault="00046F95" w:rsidP="0024388B">
      <w:pPr>
        <w:spacing w:line="276" w:lineRule="auto"/>
        <w:rPr>
          <w:rFonts w:ascii="Arial" w:hAnsi="Arial" w:cs="Arial"/>
          <w:sz w:val="18"/>
          <w:szCs w:val="18"/>
        </w:rPr>
      </w:pPr>
      <w:r w:rsidRPr="00226098">
        <w:rPr>
          <w:rFonts w:ascii="Arial" w:hAnsi="Arial" w:cs="Arial"/>
          <w:sz w:val="18"/>
          <w:szCs w:val="18"/>
          <w:vertAlign w:val="superscript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618A22EF" w14:textId="77777777" w:rsidR="00046F95" w:rsidRPr="009E6EB6" w:rsidRDefault="00046F95" w:rsidP="0024388B">
      <w:pPr>
        <w:spacing w:line="276" w:lineRule="auto"/>
        <w:rPr>
          <w:rFonts w:ascii="Arial" w:hAnsi="Arial" w:cs="Arial"/>
          <w:sz w:val="20"/>
        </w:rPr>
      </w:pPr>
      <w:r w:rsidRPr="00226098">
        <w:rPr>
          <w:rFonts w:ascii="Arial" w:hAnsi="Arial" w:cs="Arial"/>
          <w:sz w:val="18"/>
          <w:szCs w:val="18"/>
          <w:vertAlign w:val="superscript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W każdym kryterium przez „wnioskodawcę” rozumiemy też partnera/partnerów, chyba że kryterium stanowi inaczej.</w:t>
      </w:r>
    </w:p>
  </w:footnote>
  <w:footnote w:id="4">
    <w:p w14:paraId="41D94576" w14:textId="77777777" w:rsidR="00243FFB" w:rsidRPr="00226098" w:rsidRDefault="00243FFB" w:rsidP="0024388B">
      <w:pPr>
        <w:spacing w:before="0" w:line="276" w:lineRule="auto"/>
        <w:rPr>
          <w:rFonts w:ascii="Arial" w:hAnsi="Arial" w:cs="Arial"/>
          <w:sz w:val="18"/>
          <w:szCs w:val="18"/>
        </w:rPr>
      </w:pPr>
      <w:r w:rsidRPr="002260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 </w:t>
      </w:r>
    </w:p>
    <w:p w14:paraId="474A88D9" w14:textId="77777777" w:rsidR="00243FFB" w:rsidRPr="00226098" w:rsidRDefault="00243FFB" w:rsidP="0024388B">
      <w:pPr>
        <w:spacing w:before="0" w:line="276" w:lineRule="auto"/>
        <w:rPr>
          <w:rFonts w:ascii="Arial" w:hAnsi="Arial" w:cs="Arial"/>
          <w:sz w:val="18"/>
          <w:szCs w:val="18"/>
        </w:rPr>
      </w:pPr>
      <w:r w:rsidRPr="00226098">
        <w:rPr>
          <w:rFonts w:ascii="Arial" w:hAnsi="Arial" w:cs="Arial"/>
          <w:sz w:val="18"/>
          <w:szCs w:val="18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wnioskodawcę. </w:t>
      </w:r>
    </w:p>
    <w:p w14:paraId="3E6B98A4" w14:textId="28A57B3D" w:rsidR="004F09CD" w:rsidRPr="00226098" w:rsidRDefault="00243FFB" w:rsidP="0024388B">
      <w:pPr>
        <w:pStyle w:val="Tekstprzypisudolnego"/>
        <w:spacing w:line="276" w:lineRule="auto"/>
        <w:rPr>
          <w:rFonts w:ascii="Arial" w:eastAsiaTheme="minorHAnsi" w:hAnsi="Arial" w:cs="Arial"/>
          <w:sz w:val="18"/>
          <w:szCs w:val="18"/>
        </w:rPr>
      </w:pPr>
      <w:r w:rsidRPr="00226098">
        <w:rPr>
          <w:rFonts w:ascii="Arial" w:hAnsi="Arial" w:cs="Arial"/>
          <w:sz w:val="18"/>
          <w:szCs w:val="18"/>
        </w:rPr>
        <w:t xml:space="preserve">W przypadku projektów, w </w:t>
      </w:r>
      <w:r w:rsidRPr="00226098">
        <w:rPr>
          <w:rFonts w:ascii="Arial" w:eastAsiaTheme="minorHAnsi" w:hAnsi="Arial" w:cs="Arial"/>
          <w:sz w:val="18"/>
          <w:szCs w:val="18"/>
        </w:rPr>
        <w:t>których udzielane jest wsparcie zwrotne w postaci pożyczek lub poręczeń jako obrót należy rozumieć kwotę kapitału pożyczkowego i poręczeniowego, jakim dysponowali wnioskodawca w poprzednim zamkniętym i zatwierdzonym roku obrotowym.</w:t>
      </w:r>
    </w:p>
  </w:footnote>
  <w:footnote w:id="5">
    <w:p w14:paraId="2E09CB97" w14:textId="77777777" w:rsidR="00243FFB" w:rsidRPr="0034372A" w:rsidRDefault="00243FFB" w:rsidP="0024388B">
      <w:pPr>
        <w:pStyle w:val="Tekstprzypisudolnego"/>
        <w:spacing w:line="276" w:lineRule="auto"/>
        <w:rPr>
          <w:rFonts w:ascii="Arial" w:eastAsiaTheme="minorHAnsi" w:hAnsi="Arial" w:cs="Arial"/>
          <w:sz w:val="20"/>
          <w:szCs w:val="20"/>
        </w:rPr>
      </w:pPr>
      <w:r w:rsidRPr="00226098">
        <w:rPr>
          <w:rFonts w:ascii="Arial" w:eastAsiaTheme="minorHAnsi" w:hAnsi="Arial" w:cs="Arial"/>
          <w:sz w:val="18"/>
          <w:szCs w:val="18"/>
          <w:vertAlign w:val="superscript"/>
        </w:rPr>
        <w:footnoteRef/>
      </w:r>
      <w:r w:rsidRPr="00226098">
        <w:rPr>
          <w:rFonts w:ascii="Arial" w:eastAsiaTheme="minorHAnsi" w:hAnsi="Arial" w:cs="Arial"/>
          <w:sz w:val="18"/>
          <w:szCs w:val="18"/>
        </w:rPr>
        <w:t xml:space="preserve"> Na potrzeby spełnienia kryterium jako wydatek należy rozumieć też wkład własny. Jako wydatki należy rozumieć zarówno wydatki partnera wiodącego (lidera), jak i wydatki partnerów.</w:t>
      </w:r>
      <w:r w:rsidRPr="0034372A">
        <w:rPr>
          <w:rFonts w:ascii="Arial" w:eastAsiaTheme="minorHAnsi" w:hAnsi="Arial" w:cs="Arial"/>
          <w:sz w:val="20"/>
          <w:szCs w:val="20"/>
        </w:rPr>
        <w:t xml:space="preserve"> </w:t>
      </w:r>
    </w:p>
  </w:footnote>
  <w:footnote w:id="6">
    <w:p w14:paraId="48D42683" w14:textId="77777777" w:rsidR="00243FFB" w:rsidRPr="00226098" w:rsidRDefault="00243FFB" w:rsidP="0034372A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226098">
        <w:rPr>
          <w:rFonts w:ascii="Arial" w:eastAsiaTheme="minorHAnsi" w:hAnsi="Arial" w:cs="Arial"/>
          <w:sz w:val="18"/>
          <w:szCs w:val="18"/>
          <w:vertAlign w:val="superscript"/>
        </w:rPr>
        <w:footnoteRef/>
      </w:r>
      <w:r w:rsidRPr="00226098">
        <w:rPr>
          <w:rFonts w:ascii="Arial" w:eastAsiaTheme="minorHAnsi" w:hAnsi="Arial" w:cs="Arial"/>
          <w:sz w:val="18"/>
          <w:szCs w:val="18"/>
        </w:rPr>
        <w:t xml:space="preserve"> We wniosku o dofinansowanie projektu należy</w:t>
      </w:r>
      <w:r w:rsidRPr="00226098">
        <w:rPr>
          <w:rFonts w:ascii="Arial" w:hAnsi="Arial" w:cs="Arial"/>
          <w:sz w:val="18"/>
          <w:szCs w:val="18"/>
        </w:rPr>
        <w:t xml:space="preserve"> wskazać rok, za jaki podawane są dane dotyczące rocznego obrotu wnioskodawcy.</w:t>
      </w:r>
    </w:p>
  </w:footnote>
  <w:footnote w:id="7">
    <w:p w14:paraId="0146B409" w14:textId="30024D19" w:rsidR="004729F6" w:rsidRPr="00226098" w:rsidRDefault="004729F6" w:rsidP="0024388B">
      <w:pPr>
        <w:pStyle w:val="Tekstprzypisudolnego"/>
        <w:spacing w:line="276" w:lineRule="auto"/>
        <w:rPr>
          <w:sz w:val="18"/>
          <w:szCs w:val="18"/>
        </w:rPr>
      </w:pPr>
      <w:r w:rsidRPr="002260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Ilekroć mowa o kierowaniu kryterium do negocjacji w pełnym zakresie w kryteriach merytorycznych – nie oznacza to automatycznego kierowania kryterium do negocjacji. Decydującą przesłanką będzie waga i skala uwag wniesionych przez KOP, która każdorazowo decyduje o zakresie negocjacji. Jeśli KOP uzna, że informacje zawarte we wniosku są na tyle niepełne/błędne, że nie ma podstaw do przyznania minimalnej liczby punktów, kryterium nie jest kierowane do negocjacji, tyko uznawane za niespełnione.</w:t>
      </w:r>
    </w:p>
  </w:footnote>
  <w:footnote w:id="8">
    <w:p w14:paraId="29DD216E" w14:textId="77777777" w:rsidR="006779D2" w:rsidRPr="0034372A" w:rsidRDefault="006779D2" w:rsidP="0024388B">
      <w:pPr>
        <w:pStyle w:val="Tekstprzypisudolnego"/>
        <w:spacing w:line="276" w:lineRule="auto"/>
        <w:rPr>
          <w:rFonts w:ascii="Arial" w:hAnsi="Arial" w:cs="Arial"/>
          <w:sz w:val="20"/>
          <w:szCs w:val="20"/>
        </w:rPr>
      </w:pPr>
      <w:bookmarkStart w:id="16" w:name="_Hlk135127182"/>
      <w:r w:rsidRPr="0034372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4372A">
        <w:rPr>
          <w:rFonts w:ascii="Arial" w:hAnsi="Arial" w:cs="Arial"/>
          <w:sz w:val="20"/>
          <w:szCs w:val="20"/>
        </w:rPr>
        <w:t xml:space="preserve"> Akredytacja, o której mowa w art. 36 ustawy z dnia 5 sierpnia 2022 r. o ekonomii społecznej wymagana jest w chwili podpisywania umowy o dofinansowanie realizacji projektu. Na etapie składania wniosku wystarczające jest oświadczenie Wnioskodawcy zawarte w treści niniejszego wniosku dotyczące poddania się procesowi akredytacji. Umowy o dofinansowanie realizacji projektów zostaną podpisane tylko z podmiotami, które uzyskają akredytację i przedłożą ją Instytucji Zarządzającej (Urząd Marszałkowski – właściwy departament wdrażania).  </w:t>
      </w:r>
      <w:bookmarkEnd w:id="16"/>
    </w:p>
  </w:footnote>
  <w:footnote w:id="9">
    <w:p w14:paraId="1705AEA3" w14:textId="77777777" w:rsidR="005F218E" w:rsidRPr="0034372A" w:rsidRDefault="005F218E" w:rsidP="0024388B">
      <w:pPr>
        <w:pStyle w:val="Tekstprzypisudolnego"/>
        <w:spacing w:line="276" w:lineRule="auto"/>
        <w:rPr>
          <w:rFonts w:ascii="Arial" w:hAnsi="Arial" w:cs="Arial"/>
          <w:sz w:val="20"/>
          <w:szCs w:val="20"/>
        </w:rPr>
      </w:pPr>
      <w:r w:rsidRPr="0034372A">
        <w:rPr>
          <w:rStyle w:val="Odwoanieprzypisudolnego"/>
          <w:rFonts w:ascii="Arial" w:hAnsi="Arial" w:cs="Arial"/>
          <w:b/>
          <w:bCs/>
          <w:sz w:val="20"/>
          <w:szCs w:val="20"/>
        </w:rPr>
        <w:footnoteRef/>
      </w:r>
      <w:r w:rsidRPr="0034372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4372A">
        <w:rPr>
          <w:rFonts w:ascii="Arial" w:hAnsi="Arial" w:cs="Arial"/>
          <w:sz w:val="20"/>
          <w:szCs w:val="20"/>
        </w:rPr>
        <w:t xml:space="preserve">Wskazane kwoty są orientacyjne, zostały wyliczone zgodnie z % (liczba ludności w danym subregionie do ogółu w województwie – dane GUS  opublikowane w 2022 a dot. 2021 r.) założonym dla każdego subregionu: subregion 1- 11 620 040,00 zł, subregion 2 - 8 621 320,00 zł, subregion 3 - 7 871 640,00 zł, subregion 4 - 9 371 000,00 zł. Ostateczne kwoty całkowitej maksymalnej wartości projektów dla każdego subregionu zostaną wskazane w regulaminie konkursu, gdyż muszą być ustalone w zależności od kursu euro obowiązującego w memencie ogłoszenia konkursu. Łącznie alokacja to 37 484 000,00 zł (8000 000 euro x 4,6855 zł). </w:t>
      </w:r>
    </w:p>
    <w:p w14:paraId="50096899" w14:textId="77777777" w:rsidR="005F218E" w:rsidRPr="005B4437" w:rsidRDefault="005F218E" w:rsidP="005B4437">
      <w:pPr>
        <w:pStyle w:val="Tekstprzypisudolnego"/>
        <w:spacing w:line="360" w:lineRule="auto"/>
        <w:rPr>
          <w:rFonts w:ascii="Arial" w:hAnsi="Arial" w:cs="Arial"/>
          <w:sz w:val="20"/>
          <w:szCs w:val="20"/>
        </w:rPr>
      </w:pPr>
      <w:r w:rsidRPr="005B4437">
        <w:rPr>
          <w:rFonts w:ascii="Arial" w:hAnsi="Arial" w:cs="Arial"/>
          <w:sz w:val="20"/>
          <w:szCs w:val="20"/>
        </w:rPr>
        <w:t>.</w:t>
      </w:r>
    </w:p>
  </w:footnote>
  <w:footnote w:id="10">
    <w:p w14:paraId="4F45F9EA" w14:textId="77777777" w:rsidR="00EB1532" w:rsidRPr="00226098" w:rsidRDefault="00EB1532" w:rsidP="0024388B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2260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1">
    <w:p w14:paraId="4A9170EE" w14:textId="77777777" w:rsidR="00EB1532" w:rsidRPr="0034372A" w:rsidRDefault="00EB1532" w:rsidP="0024388B">
      <w:pPr>
        <w:pStyle w:val="Tekstprzypisudolnego"/>
        <w:spacing w:line="276" w:lineRule="auto"/>
        <w:rPr>
          <w:sz w:val="20"/>
          <w:szCs w:val="20"/>
        </w:rPr>
      </w:pPr>
      <w:bookmarkStart w:id="20" w:name="_Hlk126252330"/>
      <w:r w:rsidRPr="0022609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26098">
        <w:rPr>
          <w:rFonts w:ascii="Arial" w:hAnsi="Arial" w:cs="Arial"/>
          <w:sz w:val="18"/>
          <w:szCs w:val="18"/>
        </w:rPr>
        <w:t xml:space="preserve"> Przez podjęcie negocjacji należy rozumieć przekazanie w wyznaczonym przez IZ/IP terminie odpowiedzi na stanowisko negocjacyjne.</w:t>
      </w:r>
      <w:r w:rsidRPr="0034372A">
        <w:rPr>
          <w:rFonts w:asciiTheme="minorHAnsi" w:hAnsiTheme="minorHAnsi" w:cstheme="minorHAnsi"/>
          <w:sz w:val="20"/>
          <w:szCs w:val="20"/>
        </w:rPr>
        <w:t xml:space="preserve"> </w:t>
      </w:r>
      <w:bookmarkEnd w:id="2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ACE8" w14:textId="187D7E20" w:rsidR="003E5E54" w:rsidRDefault="003E5E54">
    <w:pPr>
      <w:pStyle w:val="Nagwek"/>
    </w:pPr>
    <w:r>
      <w:rPr>
        <w:noProof/>
      </w:rPr>
      <w:drawing>
        <wp:inline distT="0" distB="0" distL="0" distR="0" wp14:anchorId="6269ED28" wp14:editId="3192FF70">
          <wp:extent cx="5761355" cy="536575"/>
          <wp:effectExtent l="0" t="0" r="0" b="0"/>
          <wp:docPr id="1437497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01AA3CC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4FC7"/>
    <w:multiLevelType w:val="hybridMultilevel"/>
    <w:tmpl w:val="28E089F4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5C73D2"/>
    <w:multiLevelType w:val="hybridMultilevel"/>
    <w:tmpl w:val="7E5E6ED4"/>
    <w:lvl w:ilvl="0" w:tplc="909053CE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A2255"/>
    <w:multiLevelType w:val="hybridMultilevel"/>
    <w:tmpl w:val="5C6E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8" w15:restartNumberingAfterBreak="0">
    <w:nsid w:val="36547320"/>
    <w:multiLevelType w:val="hybridMultilevel"/>
    <w:tmpl w:val="B4163CE2"/>
    <w:lvl w:ilvl="0" w:tplc="3B2C57D4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B40238"/>
    <w:multiLevelType w:val="hybridMultilevel"/>
    <w:tmpl w:val="585ACE72"/>
    <w:lvl w:ilvl="0" w:tplc="00D071DA">
      <w:start w:val="1"/>
      <w:numFmt w:val="lowerLetter"/>
      <w:lvlText w:val="%1)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5" w15:restartNumberingAfterBreak="0">
    <w:nsid w:val="513C245B"/>
    <w:multiLevelType w:val="hybridMultilevel"/>
    <w:tmpl w:val="F99C822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8520A"/>
    <w:multiLevelType w:val="hybridMultilevel"/>
    <w:tmpl w:val="1E143918"/>
    <w:lvl w:ilvl="0" w:tplc="04150017">
      <w:start w:val="1"/>
      <w:numFmt w:val="lowerLetter"/>
      <w:lvlText w:val="%1)"/>
      <w:lvlJc w:val="left"/>
      <w:pPr>
        <w:ind w:left="82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1"/>
  </w:num>
  <w:num w:numId="2" w16cid:durableId="1761948955">
    <w:abstractNumId w:val="32"/>
  </w:num>
  <w:num w:numId="3" w16cid:durableId="2059012851">
    <w:abstractNumId w:val="13"/>
  </w:num>
  <w:num w:numId="4" w16cid:durableId="323824451">
    <w:abstractNumId w:val="7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34"/>
  </w:num>
  <w:num w:numId="9" w16cid:durableId="670570601">
    <w:abstractNumId w:val="9"/>
  </w:num>
  <w:num w:numId="10" w16cid:durableId="893464177">
    <w:abstractNumId w:val="30"/>
  </w:num>
  <w:num w:numId="11" w16cid:durableId="1687251142">
    <w:abstractNumId w:val="17"/>
  </w:num>
  <w:num w:numId="12" w16cid:durableId="532693048">
    <w:abstractNumId w:val="21"/>
  </w:num>
  <w:num w:numId="13" w16cid:durableId="539323867">
    <w:abstractNumId w:val="23"/>
  </w:num>
  <w:num w:numId="14" w16cid:durableId="1691835866">
    <w:abstractNumId w:val="4"/>
  </w:num>
  <w:num w:numId="15" w16cid:durableId="1656882815">
    <w:abstractNumId w:val="19"/>
  </w:num>
  <w:num w:numId="16" w16cid:durableId="1524123992">
    <w:abstractNumId w:val="20"/>
  </w:num>
  <w:num w:numId="17" w16cid:durableId="1032606691">
    <w:abstractNumId w:val="31"/>
  </w:num>
  <w:num w:numId="18" w16cid:durableId="2096781825">
    <w:abstractNumId w:val="16"/>
  </w:num>
  <w:num w:numId="19" w16cid:durableId="4286135">
    <w:abstractNumId w:val="5"/>
  </w:num>
  <w:num w:numId="20" w16cid:durableId="506019350">
    <w:abstractNumId w:val="8"/>
  </w:num>
  <w:num w:numId="21" w16cid:durableId="1675256969">
    <w:abstractNumId w:val="27"/>
  </w:num>
  <w:num w:numId="22" w16cid:durableId="429469062">
    <w:abstractNumId w:val="26"/>
  </w:num>
  <w:num w:numId="23" w16cid:durableId="490490805">
    <w:abstractNumId w:val="14"/>
  </w:num>
  <w:num w:numId="24" w16cid:durableId="768086884">
    <w:abstractNumId w:val="28"/>
  </w:num>
  <w:num w:numId="25" w16cid:durableId="1970503637">
    <w:abstractNumId w:val="12"/>
  </w:num>
  <w:num w:numId="26" w16cid:durableId="2123110680">
    <w:abstractNumId w:val="1"/>
  </w:num>
  <w:num w:numId="27" w16cid:durableId="824933110">
    <w:abstractNumId w:val="25"/>
  </w:num>
  <w:num w:numId="28" w16cid:durableId="771626824">
    <w:abstractNumId w:val="33"/>
  </w:num>
  <w:num w:numId="29" w16cid:durableId="1733694304">
    <w:abstractNumId w:val="22"/>
  </w:num>
  <w:num w:numId="30" w16cid:durableId="2022900700">
    <w:abstractNumId w:val="15"/>
  </w:num>
  <w:num w:numId="31" w16cid:durableId="149105374">
    <w:abstractNumId w:val="18"/>
  </w:num>
  <w:num w:numId="32" w16cid:durableId="1636448508">
    <w:abstractNumId w:val="10"/>
  </w:num>
  <w:num w:numId="33" w16cid:durableId="1203178566">
    <w:abstractNumId w:val="6"/>
  </w:num>
  <w:num w:numId="34" w16cid:durableId="2121990944">
    <w:abstractNumId w:val="29"/>
  </w:num>
  <w:num w:numId="35" w16cid:durableId="5450276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AF5"/>
    <w:rsid w:val="00004E74"/>
    <w:rsid w:val="00007A0A"/>
    <w:rsid w:val="0001202A"/>
    <w:rsid w:val="00046F95"/>
    <w:rsid w:val="000516E6"/>
    <w:rsid w:val="000669C9"/>
    <w:rsid w:val="00091B1C"/>
    <w:rsid w:val="000A7821"/>
    <w:rsid w:val="000B5E53"/>
    <w:rsid w:val="000B7BE4"/>
    <w:rsid w:val="000C2892"/>
    <w:rsid w:val="000E6582"/>
    <w:rsid w:val="00100255"/>
    <w:rsid w:val="00113F58"/>
    <w:rsid w:val="00114E2A"/>
    <w:rsid w:val="0012014E"/>
    <w:rsid w:val="001434C0"/>
    <w:rsid w:val="001553C2"/>
    <w:rsid w:val="00177F2C"/>
    <w:rsid w:val="0019681D"/>
    <w:rsid w:val="001B36F2"/>
    <w:rsid w:val="001C07FE"/>
    <w:rsid w:val="001C2BFB"/>
    <w:rsid w:val="001C3C03"/>
    <w:rsid w:val="001C6CF5"/>
    <w:rsid w:val="001E3E42"/>
    <w:rsid w:val="001E7971"/>
    <w:rsid w:val="001F31BF"/>
    <w:rsid w:val="00202C60"/>
    <w:rsid w:val="00216E90"/>
    <w:rsid w:val="00226098"/>
    <w:rsid w:val="00231DC2"/>
    <w:rsid w:val="00232615"/>
    <w:rsid w:val="0024388B"/>
    <w:rsid w:val="00243FFB"/>
    <w:rsid w:val="00256553"/>
    <w:rsid w:val="00274E62"/>
    <w:rsid w:val="0028368E"/>
    <w:rsid w:val="0028551F"/>
    <w:rsid w:val="00295307"/>
    <w:rsid w:val="00296379"/>
    <w:rsid w:val="002A6D93"/>
    <w:rsid w:val="002A7398"/>
    <w:rsid w:val="002B1FE3"/>
    <w:rsid w:val="002B4367"/>
    <w:rsid w:val="002E17F5"/>
    <w:rsid w:val="002E2EA9"/>
    <w:rsid w:val="002F0A6D"/>
    <w:rsid w:val="002F34A0"/>
    <w:rsid w:val="003010B4"/>
    <w:rsid w:val="00307F89"/>
    <w:rsid w:val="0034372A"/>
    <w:rsid w:val="003A611D"/>
    <w:rsid w:val="003A67B6"/>
    <w:rsid w:val="003A7F67"/>
    <w:rsid w:val="003B4AEB"/>
    <w:rsid w:val="003D2716"/>
    <w:rsid w:val="003D5BBB"/>
    <w:rsid w:val="003E123A"/>
    <w:rsid w:val="003E5E54"/>
    <w:rsid w:val="003E74A3"/>
    <w:rsid w:val="003F4734"/>
    <w:rsid w:val="00411D7F"/>
    <w:rsid w:val="00420AF5"/>
    <w:rsid w:val="00426D3C"/>
    <w:rsid w:val="00427C47"/>
    <w:rsid w:val="004421FE"/>
    <w:rsid w:val="00463500"/>
    <w:rsid w:val="00463D52"/>
    <w:rsid w:val="004661A7"/>
    <w:rsid w:val="00467C29"/>
    <w:rsid w:val="004729F6"/>
    <w:rsid w:val="0047794C"/>
    <w:rsid w:val="00480710"/>
    <w:rsid w:val="004A2E7D"/>
    <w:rsid w:val="004A4F08"/>
    <w:rsid w:val="004D1B80"/>
    <w:rsid w:val="004E0E32"/>
    <w:rsid w:val="004E247D"/>
    <w:rsid w:val="004F09CD"/>
    <w:rsid w:val="005068A6"/>
    <w:rsid w:val="00512E46"/>
    <w:rsid w:val="0051377B"/>
    <w:rsid w:val="00516A06"/>
    <w:rsid w:val="005206EE"/>
    <w:rsid w:val="00527344"/>
    <w:rsid w:val="005576FC"/>
    <w:rsid w:val="00592849"/>
    <w:rsid w:val="005A15FE"/>
    <w:rsid w:val="005A52FA"/>
    <w:rsid w:val="005A691A"/>
    <w:rsid w:val="005B24B5"/>
    <w:rsid w:val="005B3694"/>
    <w:rsid w:val="005B4437"/>
    <w:rsid w:val="005B7283"/>
    <w:rsid w:val="005C362F"/>
    <w:rsid w:val="005C5238"/>
    <w:rsid w:val="005C71AB"/>
    <w:rsid w:val="005E1F21"/>
    <w:rsid w:val="005E775B"/>
    <w:rsid w:val="005F218E"/>
    <w:rsid w:val="005F787E"/>
    <w:rsid w:val="00603C1C"/>
    <w:rsid w:val="0060416D"/>
    <w:rsid w:val="006222C6"/>
    <w:rsid w:val="006253B5"/>
    <w:rsid w:val="00625520"/>
    <w:rsid w:val="00627016"/>
    <w:rsid w:val="00632DE8"/>
    <w:rsid w:val="0063716E"/>
    <w:rsid w:val="006556ED"/>
    <w:rsid w:val="00656AAC"/>
    <w:rsid w:val="00667CC6"/>
    <w:rsid w:val="006721EC"/>
    <w:rsid w:val="006779D2"/>
    <w:rsid w:val="0068432A"/>
    <w:rsid w:val="00691B12"/>
    <w:rsid w:val="00695DA8"/>
    <w:rsid w:val="006A220F"/>
    <w:rsid w:val="006B289E"/>
    <w:rsid w:val="006C60CB"/>
    <w:rsid w:val="006F0C08"/>
    <w:rsid w:val="00703A70"/>
    <w:rsid w:val="007056CC"/>
    <w:rsid w:val="00706857"/>
    <w:rsid w:val="007109B7"/>
    <w:rsid w:val="00773F04"/>
    <w:rsid w:val="00781170"/>
    <w:rsid w:val="00783B0B"/>
    <w:rsid w:val="00797EAF"/>
    <w:rsid w:val="007A2BB8"/>
    <w:rsid w:val="007B21FE"/>
    <w:rsid w:val="007B580F"/>
    <w:rsid w:val="007F72B8"/>
    <w:rsid w:val="00802EAE"/>
    <w:rsid w:val="0080579B"/>
    <w:rsid w:val="008114BB"/>
    <w:rsid w:val="008173FF"/>
    <w:rsid w:val="00831A6D"/>
    <w:rsid w:val="00833E70"/>
    <w:rsid w:val="00834E83"/>
    <w:rsid w:val="00876978"/>
    <w:rsid w:val="0088761D"/>
    <w:rsid w:val="008C1946"/>
    <w:rsid w:val="008E1C16"/>
    <w:rsid w:val="008F10F8"/>
    <w:rsid w:val="008F2384"/>
    <w:rsid w:val="0090469C"/>
    <w:rsid w:val="0091300C"/>
    <w:rsid w:val="00936D2C"/>
    <w:rsid w:val="009465B1"/>
    <w:rsid w:val="009504CD"/>
    <w:rsid w:val="00951DA7"/>
    <w:rsid w:val="0095421C"/>
    <w:rsid w:val="0095661C"/>
    <w:rsid w:val="00956EEE"/>
    <w:rsid w:val="009734EE"/>
    <w:rsid w:val="0097367A"/>
    <w:rsid w:val="0097413E"/>
    <w:rsid w:val="00982F4D"/>
    <w:rsid w:val="00991584"/>
    <w:rsid w:val="009A5BE8"/>
    <w:rsid w:val="009C1B7F"/>
    <w:rsid w:val="009E002C"/>
    <w:rsid w:val="009E6EB6"/>
    <w:rsid w:val="009E6F75"/>
    <w:rsid w:val="00A06813"/>
    <w:rsid w:val="00A36419"/>
    <w:rsid w:val="00A45976"/>
    <w:rsid w:val="00A4617B"/>
    <w:rsid w:val="00A47E36"/>
    <w:rsid w:val="00A947A8"/>
    <w:rsid w:val="00AB1B73"/>
    <w:rsid w:val="00AB28FB"/>
    <w:rsid w:val="00AB76A5"/>
    <w:rsid w:val="00AC2830"/>
    <w:rsid w:val="00AE21F0"/>
    <w:rsid w:val="00AE592C"/>
    <w:rsid w:val="00AF4692"/>
    <w:rsid w:val="00B1331B"/>
    <w:rsid w:val="00B22815"/>
    <w:rsid w:val="00B27A81"/>
    <w:rsid w:val="00B34EE6"/>
    <w:rsid w:val="00B4070A"/>
    <w:rsid w:val="00B42FFC"/>
    <w:rsid w:val="00B60078"/>
    <w:rsid w:val="00B74A3C"/>
    <w:rsid w:val="00B8218E"/>
    <w:rsid w:val="00B9154D"/>
    <w:rsid w:val="00B91B8A"/>
    <w:rsid w:val="00BA1482"/>
    <w:rsid w:val="00BB6AB7"/>
    <w:rsid w:val="00BB78EA"/>
    <w:rsid w:val="00BC520A"/>
    <w:rsid w:val="00BD2E83"/>
    <w:rsid w:val="00BE0036"/>
    <w:rsid w:val="00BF7636"/>
    <w:rsid w:val="00C22016"/>
    <w:rsid w:val="00C35D07"/>
    <w:rsid w:val="00C3736A"/>
    <w:rsid w:val="00C40A33"/>
    <w:rsid w:val="00C4505E"/>
    <w:rsid w:val="00C505E0"/>
    <w:rsid w:val="00C53F03"/>
    <w:rsid w:val="00C77FAD"/>
    <w:rsid w:val="00C827D4"/>
    <w:rsid w:val="00C907C7"/>
    <w:rsid w:val="00C94C63"/>
    <w:rsid w:val="00CB022E"/>
    <w:rsid w:val="00CB05A2"/>
    <w:rsid w:val="00CB4D85"/>
    <w:rsid w:val="00CB7479"/>
    <w:rsid w:val="00CD73AF"/>
    <w:rsid w:val="00CF54E3"/>
    <w:rsid w:val="00CF7FC7"/>
    <w:rsid w:val="00D05737"/>
    <w:rsid w:val="00D15730"/>
    <w:rsid w:val="00D223DD"/>
    <w:rsid w:val="00D227C4"/>
    <w:rsid w:val="00D23D51"/>
    <w:rsid w:val="00D2533D"/>
    <w:rsid w:val="00D4319E"/>
    <w:rsid w:val="00D46B57"/>
    <w:rsid w:val="00D6211F"/>
    <w:rsid w:val="00D63414"/>
    <w:rsid w:val="00D64090"/>
    <w:rsid w:val="00D707F7"/>
    <w:rsid w:val="00D70E02"/>
    <w:rsid w:val="00D751C3"/>
    <w:rsid w:val="00D752C0"/>
    <w:rsid w:val="00D83B57"/>
    <w:rsid w:val="00D84E8E"/>
    <w:rsid w:val="00D860F4"/>
    <w:rsid w:val="00DA5DE6"/>
    <w:rsid w:val="00DA6025"/>
    <w:rsid w:val="00DA6FAA"/>
    <w:rsid w:val="00DA7701"/>
    <w:rsid w:val="00DC3AA1"/>
    <w:rsid w:val="00DC5F8A"/>
    <w:rsid w:val="00DE1010"/>
    <w:rsid w:val="00DE3E3F"/>
    <w:rsid w:val="00E05F6D"/>
    <w:rsid w:val="00E1136A"/>
    <w:rsid w:val="00E33B64"/>
    <w:rsid w:val="00E43DAB"/>
    <w:rsid w:val="00E47ADA"/>
    <w:rsid w:val="00E65961"/>
    <w:rsid w:val="00E70376"/>
    <w:rsid w:val="00E71B48"/>
    <w:rsid w:val="00E73AD5"/>
    <w:rsid w:val="00E73C20"/>
    <w:rsid w:val="00E84FD4"/>
    <w:rsid w:val="00EB1532"/>
    <w:rsid w:val="00EB1A2C"/>
    <w:rsid w:val="00EC4163"/>
    <w:rsid w:val="00EC473E"/>
    <w:rsid w:val="00EC54E3"/>
    <w:rsid w:val="00ED2504"/>
    <w:rsid w:val="00ED53B4"/>
    <w:rsid w:val="00EF2D78"/>
    <w:rsid w:val="00F21C57"/>
    <w:rsid w:val="00F302D1"/>
    <w:rsid w:val="00F43147"/>
    <w:rsid w:val="00F55CA8"/>
    <w:rsid w:val="00F60B92"/>
    <w:rsid w:val="00F631D3"/>
    <w:rsid w:val="00F70DE9"/>
    <w:rsid w:val="00F726CB"/>
    <w:rsid w:val="00F728A0"/>
    <w:rsid w:val="00F829C2"/>
    <w:rsid w:val="00FA2EA7"/>
    <w:rsid w:val="00FA2FF9"/>
    <w:rsid w:val="00FA4CFD"/>
    <w:rsid w:val="00FB2737"/>
    <w:rsid w:val="00FC3D38"/>
    <w:rsid w:val="00FC4FCA"/>
    <w:rsid w:val="00FC70C1"/>
    <w:rsid w:val="00FE0FE5"/>
    <w:rsid w:val="00FE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4C614B"/>
  <w15:docId w15:val="{A3D6D040-9EF9-445B-A2DF-8D3FA758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6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FE6576"/>
    <w:pPr>
      <w:spacing w:before="0" w:line="240" w:lineRule="auto"/>
      <w:ind w:left="720"/>
    </w:pPr>
    <w:rPr>
      <w:rFonts w:eastAsiaTheme="minorHAnsi" w:cs="Calibri"/>
      <w:szCs w:val="22"/>
    </w:rPr>
  </w:style>
  <w:style w:type="table" w:styleId="Zwykatabela1">
    <w:name w:val="Plain Table 1"/>
    <w:basedOn w:val="Standardowy"/>
    <w:uiPriority w:val="41"/>
    <w:rsid w:val="005F2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88761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40</Pages>
  <Words>7446</Words>
  <Characters>44681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Koralewska</dc:creator>
  <cp:keywords/>
  <dc:description/>
  <cp:lastModifiedBy>Dorota Burnat</cp:lastModifiedBy>
  <cp:revision>8</cp:revision>
  <cp:lastPrinted>2023-05-17T05:44:00Z</cp:lastPrinted>
  <dcterms:created xsi:type="dcterms:W3CDTF">2023-05-16T06:02:00Z</dcterms:created>
  <dcterms:modified xsi:type="dcterms:W3CDTF">2023-05-22T10:19:00Z</dcterms:modified>
</cp:coreProperties>
</file>